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EE2BD1">
      <w:pPr>
        <w:spacing w:line="360" w:lineRule="auto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5720E209" w14:textId="77777777" w:rsidR="00EE2BD1" w:rsidRPr="00D304BD" w:rsidRDefault="00EE2BD1" w:rsidP="00EE2BD1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238C678F" w14:textId="77777777" w:rsidR="00EE2BD1" w:rsidRPr="00D304BD" w:rsidRDefault="00EE2BD1" w:rsidP="00EE2BD1">
      <w:pPr>
        <w:jc w:val="center"/>
        <w:rPr>
          <w:sz w:val="28"/>
          <w:szCs w:val="28"/>
        </w:rPr>
        <w:sectPr w:rsidR="00EE2BD1" w:rsidRPr="00D304BD" w:rsidSect="00EE2BD1">
          <w:type w:val="continuous"/>
          <w:pgSz w:w="11906" w:h="16838"/>
          <w:pgMar w:top="567" w:right="851" w:bottom="295" w:left="5398" w:header="709" w:footer="709" w:gutter="0"/>
          <w:cols w:space="708"/>
          <w:titlePg/>
          <w:docGrid w:linePitch="360"/>
        </w:sectPr>
      </w:pPr>
    </w:p>
    <w:p w14:paraId="5C6DAF31" w14:textId="77777777" w:rsidR="00EE2BD1" w:rsidRPr="009C63DB" w:rsidRDefault="00EE2BD1" w:rsidP="00EE2BD1">
      <w:pPr>
        <w:jc w:val="center"/>
        <w:rPr>
          <w:sz w:val="28"/>
          <w:szCs w:val="28"/>
        </w:rPr>
      </w:pPr>
      <w:bookmarkStart w:id="1" w:name="type_doc"/>
      <w:r w:rsidRPr="00DC2988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к письму министерства образования</w:t>
      </w:r>
    </w:p>
    <w:p w14:paraId="76E6C742" w14:textId="77777777" w:rsidR="00EE2BD1" w:rsidRPr="009C63DB" w:rsidRDefault="00EE2BD1" w:rsidP="00EE2BD1">
      <w:pPr>
        <w:jc w:val="center"/>
        <w:rPr>
          <w:sz w:val="28"/>
          <w:szCs w:val="28"/>
        </w:rPr>
        <w:sectPr w:rsidR="00EE2BD1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0E7734BA" w14:textId="77777777" w:rsidR="00EE2BD1" w:rsidRPr="009C63DB" w:rsidRDefault="00EE2BD1" w:rsidP="00EE2BD1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t>Сахалинской области</w:t>
      </w:r>
    </w:p>
    <w:p w14:paraId="0E2E7FE4" w14:textId="77777777" w:rsidR="00EE2BD1" w:rsidRPr="009C63DB" w:rsidRDefault="00EE2BD1" w:rsidP="00EE2BD1">
      <w:pPr>
        <w:jc w:val="center"/>
        <w:rPr>
          <w:sz w:val="28"/>
          <w:szCs w:val="28"/>
        </w:rPr>
        <w:sectPr w:rsidR="00EE2BD1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789"/>
        <w:gridCol w:w="535"/>
        <w:gridCol w:w="2584"/>
      </w:tblGrid>
      <w:tr w:rsidR="00EE2BD1" w14:paraId="7317D212" w14:textId="77777777" w:rsidTr="005E4B6D">
        <w:tc>
          <w:tcPr>
            <w:tcW w:w="479" w:type="dxa"/>
          </w:tcPr>
          <w:p w14:paraId="28ED09C6" w14:textId="77777777" w:rsidR="00EE2BD1" w:rsidRDefault="00EE2BD1" w:rsidP="00EE2B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289CB065" w14:textId="708F11A1" w:rsidR="00EE2BD1" w:rsidRPr="00612C76" w:rsidRDefault="007D60DD" w:rsidP="00EE2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18.02.2022</w:t>
            </w:r>
          </w:p>
        </w:tc>
        <w:tc>
          <w:tcPr>
            <w:tcW w:w="535" w:type="dxa"/>
          </w:tcPr>
          <w:p w14:paraId="1E27E6C3" w14:textId="77777777" w:rsidR="00EE2BD1" w:rsidRDefault="00EE2BD1" w:rsidP="00EE2B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7BCC9908" w14:textId="2403B43B" w:rsidR="00EE2BD1" w:rsidRPr="00612C76" w:rsidRDefault="007D60DD" w:rsidP="00EE2BD1">
            <w:pPr>
              <w:rPr>
                <w:sz w:val="28"/>
                <w:szCs w:val="28"/>
              </w:rPr>
            </w:pPr>
            <w:bookmarkStart w:id="2" w:name="ТекстовоеПоле4"/>
            <w:bookmarkEnd w:id="2"/>
            <w:r>
              <w:rPr>
                <w:sz w:val="28"/>
                <w:szCs w:val="28"/>
              </w:rPr>
              <w:t xml:space="preserve">    3.12 – 1215/22</w:t>
            </w:r>
          </w:p>
        </w:tc>
      </w:tr>
    </w:tbl>
    <w:p w14:paraId="2F9BEDFF" w14:textId="77777777" w:rsidR="00C86C57" w:rsidRPr="00D304BD" w:rsidRDefault="00C86C57" w:rsidP="00EE2BD1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1" w14:textId="77777777" w:rsidR="00C86C57" w:rsidRPr="009C63DB" w:rsidRDefault="00C86C57" w:rsidP="00EE2BD1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EE2BD1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EE2BD1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C" w14:textId="140EBF61" w:rsidR="00765FB3" w:rsidRDefault="00765FB3" w:rsidP="00EE2BD1">
      <w:p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324FD2" w14:textId="77777777" w:rsidR="00EE2BD1" w:rsidRDefault="00A574FB" w:rsidP="00EE2BD1">
      <w:pPr>
        <w:ind w:left="1701" w:right="1701"/>
        <w:jc w:val="center"/>
        <w:rPr>
          <w:b/>
          <w:bCs/>
          <w:caps/>
          <w:sz w:val="28"/>
          <w:szCs w:val="28"/>
        </w:rPr>
      </w:pPr>
      <w:bookmarkStart w:id="3" w:name="ТекстовоеПоле1"/>
      <w:r w:rsidRPr="00DC2988">
        <w:rPr>
          <w:b/>
          <w:bCs/>
          <w:caps/>
          <w:sz w:val="28"/>
          <w:szCs w:val="28"/>
        </w:rPr>
        <w:t xml:space="preserve"> </w:t>
      </w:r>
      <w:bookmarkEnd w:id="3"/>
    </w:p>
    <w:p w14:paraId="33BB5A2A" w14:textId="1851C654" w:rsidR="00EE2BD1" w:rsidRPr="00EE2BD1" w:rsidRDefault="00EE2BD1" w:rsidP="00EE2BD1">
      <w:pPr>
        <w:ind w:left="1701" w:right="1701"/>
        <w:jc w:val="center"/>
        <w:rPr>
          <w:b/>
          <w:bCs/>
          <w:caps/>
          <w:sz w:val="27"/>
          <w:szCs w:val="27"/>
        </w:rPr>
      </w:pPr>
      <w:r w:rsidRPr="00EE2BD1">
        <w:rPr>
          <w:b/>
          <w:bCs/>
          <w:caps/>
          <w:sz w:val="27"/>
          <w:szCs w:val="27"/>
        </w:rPr>
        <w:t>ИНФОРМАЦИЯ</w:t>
      </w:r>
      <w:bookmarkStart w:id="4" w:name="_GoBack"/>
      <w:bookmarkEnd w:id="4"/>
    </w:p>
    <w:p w14:paraId="357EC8C9" w14:textId="77777777" w:rsidR="00EE2BD1" w:rsidRPr="00EE2BD1" w:rsidRDefault="00EE2BD1" w:rsidP="00EE2BD1">
      <w:pPr>
        <w:ind w:right="-1"/>
        <w:jc w:val="center"/>
        <w:rPr>
          <w:b/>
          <w:bCs/>
          <w:sz w:val="27"/>
          <w:szCs w:val="27"/>
        </w:rPr>
        <w:sectPr w:rsidR="00EE2BD1" w:rsidRPr="00EE2BD1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5" w:name="ТекстовоеПоле2"/>
      <w:r w:rsidRPr="00EE2BD1">
        <w:rPr>
          <w:b/>
          <w:bCs/>
          <w:sz w:val="27"/>
          <w:szCs w:val="27"/>
        </w:rPr>
        <w:t xml:space="preserve"> </w:t>
      </w:r>
      <w:bookmarkEnd w:id="5"/>
      <w:r w:rsidRPr="00EE2BD1">
        <w:rPr>
          <w:b/>
          <w:bCs/>
          <w:sz w:val="27"/>
          <w:szCs w:val="27"/>
        </w:rPr>
        <w:t xml:space="preserve">по аккредитации общественных наблюдателей за проведением государственной итоговой аттестации по образовательным программам среднего общего образования </w:t>
      </w:r>
    </w:p>
    <w:p w14:paraId="5BE9A474" w14:textId="77777777" w:rsidR="00EE2BD1" w:rsidRPr="00EE2BD1" w:rsidRDefault="00EE2BD1" w:rsidP="00EE2BD1">
      <w:pPr>
        <w:spacing w:line="360" w:lineRule="auto"/>
        <w:ind w:left="1134" w:right="1134"/>
        <w:jc w:val="center"/>
        <w:rPr>
          <w:b/>
          <w:bCs/>
          <w:sz w:val="27"/>
          <w:szCs w:val="27"/>
        </w:rPr>
      </w:pPr>
    </w:p>
    <w:p w14:paraId="2D56E363" w14:textId="77777777" w:rsidR="00EE2BD1" w:rsidRPr="00EE2BD1" w:rsidRDefault="00EE2BD1" w:rsidP="00EE2BD1">
      <w:pPr>
        <w:spacing w:line="360" w:lineRule="auto"/>
        <w:jc w:val="both"/>
        <w:rPr>
          <w:b/>
          <w:bCs/>
          <w:sz w:val="27"/>
          <w:szCs w:val="27"/>
        </w:rPr>
        <w:sectPr w:rsidR="00EE2BD1" w:rsidRPr="00EE2BD1" w:rsidSect="00EE2BD1">
          <w:type w:val="continuous"/>
          <w:pgSz w:w="11906" w:h="16838"/>
          <w:pgMar w:top="567" w:right="851" w:bottom="295" w:left="1701" w:header="709" w:footer="709" w:gutter="0"/>
          <w:cols w:space="708"/>
          <w:docGrid w:linePitch="360"/>
        </w:sectPr>
      </w:pPr>
    </w:p>
    <w:p w14:paraId="795E205B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 xml:space="preserve">Министерство образования Сахалинской области (далее - министерство) приступило к аккредитации граждан, желающих стать общественным наблюдателем за проведением государственной итоговой аттестации по образовательным программам среднего общего образования в досрочный и основной периоды 2022 года. </w:t>
      </w:r>
    </w:p>
    <w:p w14:paraId="2B0C49A2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 xml:space="preserve">Общественное наблюдение осуществляется в пунктах проведения экзаменов, в Региональном центре обработки информации, на заседаниях Конфликтной комиссии и в помещениях, в которых осуществляется работа предметных комиссий. </w:t>
      </w:r>
    </w:p>
    <w:p w14:paraId="11718806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>В качестве общественных наблюдателей министерство приглашает выступить представителей родительских, попечительских советов образовательных организаций, работников образовательных организаций, общественных объединений и организаций, органов государственной и муниципальной власти, учреждений, СМИ, граждан Российской Федерации.</w:t>
      </w:r>
    </w:p>
    <w:p w14:paraId="4B7BFC2F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 xml:space="preserve">Аккредитация общественных наблюдателей завершается не позднее, чем за три дня до установленной в соответствии с законодательством об образовании даты проведения экзамена. Формы заявлений на аккредитацию, согласие на обработку персональных данных, информация о пунктах проведения экзаменов, форме, программе подготовки и способах записи на прохождение обучения, а также местах подачи заявлений на аккредитацию размещена на официальном сайте министерства образования Сахалинской </w:t>
      </w:r>
      <w:r w:rsidRPr="00EE2BD1">
        <w:rPr>
          <w:sz w:val="27"/>
          <w:szCs w:val="27"/>
        </w:rPr>
        <w:lastRenderedPageBreak/>
        <w:t xml:space="preserve">области в разделе «Государственная итоговая аттестация» по адресу </w:t>
      </w:r>
      <w:hyperlink r:id="rId11" w:history="1">
        <w:r w:rsidRPr="00EE2BD1">
          <w:rPr>
            <w:rStyle w:val="ab"/>
            <w:sz w:val="27"/>
            <w:szCs w:val="27"/>
          </w:rPr>
          <w:t>https://obrazovanie.sakhalin.gov.ru/</w:t>
        </w:r>
      </w:hyperlink>
      <w:r w:rsidRPr="00EE2BD1">
        <w:rPr>
          <w:sz w:val="27"/>
          <w:szCs w:val="27"/>
        </w:rPr>
        <w:t>.</w:t>
      </w:r>
    </w:p>
    <w:p w14:paraId="6E868524" w14:textId="77777777" w:rsidR="00EE2BD1" w:rsidRPr="00EE2BD1" w:rsidRDefault="00EE2BD1" w:rsidP="00EE2BD1">
      <w:pPr>
        <w:spacing w:line="360" w:lineRule="auto"/>
        <w:ind w:firstLine="708"/>
        <w:jc w:val="both"/>
        <w:rPr>
          <w:color w:val="153054"/>
          <w:sz w:val="27"/>
          <w:szCs w:val="27"/>
          <w:u w:val="single"/>
        </w:rPr>
      </w:pPr>
      <w:r w:rsidRPr="00EE2BD1">
        <w:rPr>
          <w:sz w:val="27"/>
          <w:szCs w:val="27"/>
        </w:rPr>
        <w:t xml:space="preserve">Контактное лицо в министерстве: Лавренникова Наталья Владимировна, референт отдела реализации государственной политики в сфере общего образования, тел.: 8(4242)46-59-29; e-mail: </w:t>
      </w:r>
      <w:hyperlink r:id="rId12" w:history="1">
        <w:r w:rsidRPr="00EE2BD1">
          <w:rPr>
            <w:rStyle w:val="ab"/>
            <w:sz w:val="27"/>
            <w:szCs w:val="27"/>
            <w:lang w:val="en-US"/>
          </w:rPr>
          <w:t>n</w:t>
        </w:r>
        <w:r w:rsidRPr="00EE2BD1">
          <w:rPr>
            <w:rStyle w:val="ab"/>
            <w:sz w:val="27"/>
            <w:szCs w:val="27"/>
          </w:rPr>
          <w:t>.</w:t>
        </w:r>
        <w:r w:rsidRPr="00EE2BD1">
          <w:rPr>
            <w:rStyle w:val="ab"/>
            <w:sz w:val="27"/>
            <w:szCs w:val="27"/>
            <w:lang w:val="en-US"/>
          </w:rPr>
          <w:t>lavrennikova</w:t>
        </w:r>
        <w:r w:rsidRPr="00EE2BD1">
          <w:rPr>
            <w:rStyle w:val="ab"/>
            <w:sz w:val="27"/>
            <w:szCs w:val="27"/>
          </w:rPr>
          <w:t>@</w:t>
        </w:r>
        <w:r w:rsidRPr="00EE2BD1">
          <w:rPr>
            <w:rStyle w:val="ab"/>
            <w:sz w:val="27"/>
            <w:szCs w:val="27"/>
            <w:lang w:val="en-US"/>
          </w:rPr>
          <w:t>sakhalin</w:t>
        </w:r>
        <w:r w:rsidRPr="00EE2BD1">
          <w:rPr>
            <w:rStyle w:val="ab"/>
            <w:sz w:val="27"/>
            <w:szCs w:val="27"/>
          </w:rPr>
          <w:t>.</w:t>
        </w:r>
        <w:r w:rsidRPr="00EE2BD1">
          <w:rPr>
            <w:rStyle w:val="ab"/>
            <w:sz w:val="27"/>
            <w:szCs w:val="27"/>
            <w:lang w:val="en-US"/>
          </w:rPr>
          <w:t>gov</w:t>
        </w:r>
        <w:r w:rsidRPr="00EE2BD1">
          <w:rPr>
            <w:rStyle w:val="ab"/>
            <w:sz w:val="27"/>
            <w:szCs w:val="27"/>
          </w:rPr>
          <w:t>.</w:t>
        </w:r>
        <w:r w:rsidRPr="00EE2BD1">
          <w:rPr>
            <w:rStyle w:val="ab"/>
            <w:sz w:val="27"/>
            <w:szCs w:val="27"/>
            <w:lang w:val="en-US"/>
          </w:rPr>
          <w:t>ru</w:t>
        </w:r>
      </w:hyperlink>
      <w:r w:rsidRPr="00EE2BD1">
        <w:rPr>
          <w:rStyle w:val="ab"/>
          <w:sz w:val="27"/>
          <w:szCs w:val="27"/>
          <w:u w:val="none"/>
        </w:rPr>
        <w:t xml:space="preserve">. </w:t>
      </w:r>
    </w:p>
    <w:p w14:paraId="39AEAFC3" w14:textId="77777777" w:rsidR="00EE2BD1" w:rsidRPr="00EE2BD1" w:rsidRDefault="00EE2BD1" w:rsidP="00EE2BD1">
      <w:pPr>
        <w:spacing w:before="120" w:after="120" w:line="360" w:lineRule="auto"/>
        <w:outlineLvl w:val="2"/>
        <w:rPr>
          <w:b/>
          <w:bCs/>
          <w:sz w:val="27"/>
          <w:szCs w:val="27"/>
        </w:rPr>
      </w:pPr>
      <w:r w:rsidRPr="00EE2BD1">
        <w:rPr>
          <w:b/>
          <w:bCs/>
          <w:sz w:val="27"/>
          <w:szCs w:val="27"/>
        </w:rPr>
        <w:t>Кто может быть общественным наблюдателем?</w:t>
      </w:r>
    </w:p>
    <w:p w14:paraId="7D99A513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>Общественное наблюдение за проведением ГИА организуется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Минобрнауки России от 28 июня 2013 г. № 491 (далее - Порядок).</w:t>
      </w:r>
    </w:p>
    <w:p w14:paraId="0A5ED6EC" w14:textId="77777777" w:rsidR="00EE2BD1" w:rsidRPr="00EE2BD1" w:rsidRDefault="00EE2BD1" w:rsidP="00EE2BD1">
      <w:pPr>
        <w:spacing w:line="360" w:lineRule="auto"/>
        <w:ind w:firstLine="708"/>
        <w:jc w:val="both"/>
        <w:rPr>
          <w:b/>
          <w:sz w:val="27"/>
          <w:szCs w:val="27"/>
        </w:rPr>
      </w:pPr>
      <w:r w:rsidRPr="00EE2BD1">
        <w:rPr>
          <w:sz w:val="27"/>
          <w:szCs w:val="27"/>
        </w:rPr>
        <w:t xml:space="preserve">В соответствии с пунктом 2 Порядка общественными наблюдателями </w:t>
      </w:r>
      <w:r w:rsidRPr="00EE2BD1">
        <w:rPr>
          <w:bCs/>
          <w:sz w:val="27"/>
          <w:szCs w:val="27"/>
        </w:rPr>
        <w:t xml:space="preserve">признаются граждане Российской Федерации, </w:t>
      </w:r>
      <w:r w:rsidRPr="00EE2BD1">
        <w:rPr>
          <w:b/>
          <w:bCs/>
          <w:sz w:val="27"/>
          <w:szCs w:val="27"/>
        </w:rPr>
        <w:t>прошедшие обучение и получившие аккредитацию.</w:t>
      </w:r>
    </w:p>
    <w:p w14:paraId="7367C983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 xml:space="preserve">Аккредитация граждан, желающих стать общественными наблюдателями, осуществляется министерством на основе личных заявлений. </w:t>
      </w:r>
    </w:p>
    <w:p w14:paraId="6FAAA61D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>Решение об аккредитации гражданина в качестве общественного наблюдателя принимается министерством не позднее, чем за один рабочий день до установленной даты экзамена по соответствующему предмету при соблюдении следующего условия:</w:t>
      </w:r>
    </w:p>
    <w:p w14:paraId="00B3ACBC" w14:textId="77777777" w:rsidR="00EE2BD1" w:rsidRPr="00EE2BD1" w:rsidRDefault="00EE2BD1" w:rsidP="00EE2BD1">
      <w:pPr>
        <w:spacing w:line="360" w:lineRule="auto"/>
        <w:jc w:val="both"/>
        <w:rPr>
          <w:sz w:val="27"/>
          <w:szCs w:val="27"/>
        </w:rPr>
      </w:pPr>
      <w:r w:rsidRPr="00EE2BD1">
        <w:rPr>
          <w:sz w:val="27"/>
          <w:szCs w:val="27"/>
        </w:rPr>
        <w:t xml:space="preserve">- </w:t>
      </w:r>
      <w:r w:rsidRPr="00EE2BD1">
        <w:rPr>
          <w:b/>
          <w:i/>
          <w:sz w:val="27"/>
          <w:szCs w:val="27"/>
        </w:rPr>
        <w:t>у гражданина РФ,</w:t>
      </w:r>
      <w:r w:rsidRPr="00EE2BD1">
        <w:rPr>
          <w:sz w:val="27"/>
          <w:szCs w:val="27"/>
        </w:rPr>
        <w:t xml:space="preserve"> желающего стать общественным наблюдателем, </w:t>
      </w:r>
      <w:r w:rsidRPr="00EE2BD1">
        <w:rPr>
          <w:b/>
          <w:i/>
          <w:sz w:val="27"/>
          <w:szCs w:val="27"/>
        </w:rPr>
        <w:t>отсутствует конфликт интересов,</w:t>
      </w:r>
      <w:r w:rsidRPr="00EE2BD1">
        <w:rPr>
          <w:sz w:val="27"/>
          <w:szCs w:val="27"/>
        </w:rPr>
        <w:t xml:space="preserve"> выражающийся в наличии у него и (или) его близких родственников личной заинтересованности в результате аккредитации его в качестве общественного наблюдателя.</w:t>
      </w:r>
    </w:p>
    <w:p w14:paraId="07F66811" w14:textId="77777777" w:rsidR="00EE2BD1" w:rsidRPr="00EE2BD1" w:rsidRDefault="00EE2BD1" w:rsidP="00EE2BD1">
      <w:pPr>
        <w:spacing w:line="360" w:lineRule="auto"/>
        <w:ind w:firstLine="708"/>
        <w:jc w:val="both"/>
        <w:rPr>
          <w:sz w:val="27"/>
          <w:szCs w:val="27"/>
        </w:rPr>
      </w:pPr>
      <w:r w:rsidRPr="00EE2BD1">
        <w:rPr>
          <w:sz w:val="27"/>
          <w:szCs w:val="27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14:paraId="04C97DE1" w14:textId="5321F0D1" w:rsidR="00337D5D" w:rsidRPr="00EE2BD1" w:rsidRDefault="00337D5D" w:rsidP="00EE2BD1">
      <w:pPr>
        <w:spacing w:after="120"/>
        <w:ind w:left="1701" w:right="1701"/>
        <w:jc w:val="center"/>
        <w:rPr>
          <w:sz w:val="27"/>
          <w:szCs w:val="27"/>
        </w:rPr>
      </w:pPr>
    </w:p>
    <w:p w14:paraId="36EB16DE" w14:textId="09172577" w:rsidR="00765FB3" w:rsidRPr="00337D5D" w:rsidRDefault="00765FB3" w:rsidP="00EE2BD1"/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C8B45" w14:textId="77777777" w:rsidR="00A7104E" w:rsidRDefault="00A7104E">
      <w:r>
        <w:separator/>
      </w:r>
    </w:p>
  </w:endnote>
  <w:endnote w:type="continuationSeparator" w:id="0">
    <w:p w14:paraId="30C003C9" w14:textId="77777777" w:rsidR="00A7104E" w:rsidRDefault="00A7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Исх-3.12-1217/22(п)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35A74" w14:textId="77777777" w:rsidR="00A7104E" w:rsidRDefault="00A7104E">
      <w:r>
        <w:separator/>
      </w:r>
    </w:p>
  </w:footnote>
  <w:footnote w:type="continuationSeparator" w:id="0">
    <w:p w14:paraId="47D42557" w14:textId="77777777" w:rsidR="00A7104E" w:rsidRDefault="00A71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31238053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7D60DD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D60DD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104E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EE2BD1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rsid w:val="00EE2BD1"/>
    <w:rPr>
      <w:color w:val="15305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n.lavrennikova@sakhalin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brazovanie.sakhalin.gov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9</cp:revision>
  <cp:lastPrinted>2008-03-14T00:47:00Z</cp:lastPrinted>
  <dcterms:created xsi:type="dcterms:W3CDTF">2016-04-18T22:59:00Z</dcterms:created>
  <dcterms:modified xsi:type="dcterms:W3CDTF">2022-02-18T00:23:00Z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