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BD" w:rsidRPr="005B59BD" w:rsidRDefault="005B59BD" w:rsidP="005B59BD">
      <w:pPr>
        <w:pStyle w:val="text-align-justify"/>
        <w:spacing w:before="0" w:beforeAutospacing="0" w:after="0" w:afterAutospacing="0"/>
        <w:jc w:val="both"/>
        <w:rPr>
          <w:rFonts w:ascii="Segoe UI" w:hAnsi="Segoe UI" w:cs="Segoe UI"/>
          <w:b/>
          <w:color w:val="444444"/>
          <w:sz w:val="27"/>
          <w:szCs w:val="27"/>
        </w:rPr>
      </w:pPr>
      <w:r w:rsidRPr="005B59BD">
        <w:rPr>
          <w:rFonts w:ascii="Segoe UI" w:hAnsi="Segoe UI" w:cs="Segoe UI"/>
          <w:b/>
          <w:color w:val="444444"/>
          <w:sz w:val="27"/>
          <w:szCs w:val="27"/>
        </w:rPr>
        <w:t>Основная дата:</w:t>
      </w:r>
    </w:p>
    <w:p w:rsidR="005B59BD" w:rsidRDefault="005B59BD" w:rsidP="005B59BD">
      <w:pPr>
        <w:pStyle w:val="text-align-justify"/>
        <w:numPr>
          <w:ilvl w:val="0"/>
          <w:numId w:val="4"/>
        </w:numPr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bookmarkStart w:id="0" w:name="_GoBack"/>
      <w:bookmarkEnd w:id="0"/>
      <w:r>
        <w:rPr>
          <w:rFonts w:ascii="Segoe UI" w:hAnsi="Segoe UI" w:cs="Segoe UI"/>
          <w:color w:val="444444"/>
          <w:sz w:val="27"/>
          <w:szCs w:val="27"/>
        </w:rPr>
        <w:t>12 февраля 2025 года</w:t>
      </w:r>
    </w:p>
    <w:p w:rsidR="005B59BD" w:rsidRPr="005B59BD" w:rsidRDefault="005B59BD" w:rsidP="005B59BD">
      <w:pPr>
        <w:pStyle w:val="text-align-justify"/>
        <w:spacing w:before="0" w:beforeAutospacing="0" w:after="0" w:afterAutospacing="0"/>
        <w:jc w:val="both"/>
        <w:rPr>
          <w:rFonts w:ascii="Segoe UI" w:hAnsi="Segoe UI" w:cs="Segoe UI"/>
          <w:b/>
          <w:color w:val="444444"/>
          <w:sz w:val="27"/>
          <w:szCs w:val="27"/>
        </w:rPr>
      </w:pPr>
      <w:r w:rsidRPr="005B59BD">
        <w:rPr>
          <w:rFonts w:ascii="Segoe UI" w:hAnsi="Segoe UI" w:cs="Segoe UI"/>
          <w:b/>
          <w:color w:val="444444"/>
          <w:sz w:val="27"/>
          <w:szCs w:val="27"/>
        </w:rPr>
        <w:t>Дополнительные даты:</w:t>
      </w:r>
    </w:p>
    <w:p w:rsidR="005B59BD" w:rsidRDefault="005B59BD" w:rsidP="005B59BD">
      <w:pPr>
        <w:pStyle w:val="text-align-justify"/>
        <w:numPr>
          <w:ilvl w:val="0"/>
          <w:numId w:val="5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12 марта 2025 года</w:t>
      </w:r>
    </w:p>
    <w:p w:rsidR="005B59BD" w:rsidRDefault="005B59BD" w:rsidP="005B59BD">
      <w:pPr>
        <w:pStyle w:val="text-align-justify"/>
        <w:numPr>
          <w:ilvl w:val="0"/>
          <w:numId w:val="5"/>
        </w:numPr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21 апреля 2025 года</w:t>
      </w:r>
    </w:p>
    <w:p w:rsidR="005B59BD" w:rsidRDefault="005B59BD" w:rsidP="005B59BD">
      <w:pPr>
        <w:pStyle w:val="text-align-justify"/>
        <w:spacing w:before="0" w:beforeAutospacing="0" w:after="0" w:afterAutospacing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К итоговому собеседованию в дополнительные даты в текущем учебном году (во вторую рабочую среду марта и третий понедельник апреля) допускаются следующие участники:</w:t>
      </w:r>
    </w:p>
    <w:p w:rsidR="005B59BD" w:rsidRDefault="005B59BD" w:rsidP="005B59BD">
      <w:pPr>
        <w:pStyle w:val="text-align-justify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получившие по итоговому собеседованию неудовлетворительный результат («незачет»);</w:t>
      </w:r>
    </w:p>
    <w:p w:rsidR="005B59BD" w:rsidRDefault="005B59BD" w:rsidP="005B59BD">
      <w:pPr>
        <w:pStyle w:val="text-align-justify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удаленные с итогового собеседования за нарушение требований, установленных пунктом 22 Порядка проведения государственной итоговой аттестации по образовательным программам основного общего образования;</w:t>
      </w:r>
    </w:p>
    <w:p w:rsidR="005B59BD" w:rsidRDefault="005B59BD" w:rsidP="005B59BD">
      <w:pPr>
        <w:pStyle w:val="text-align-justify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r>
        <w:rPr>
          <w:rFonts w:ascii="Segoe UI" w:hAnsi="Segoe UI" w:cs="Segoe UI"/>
          <w:color w:val="444444"/>
          <w:sz w:val="27"/>
          <w:szCs w:val="27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5B59BD" w:rsidRDefault="005B59BD" w:rsidP="005B59BD">
      <w:pPr>
        <w:pStyle w:val="text-align-justify"/>
        <w:numPr>
          <w:ilvl w:val="0"/>
          <w:numId w:val="6"/>
        </w:numPr>
        <w:ind w:left="0"/>
        <w:jc w:val="both"/>
        <w:rPr>
          <w:rFonts w:ascii="Segoe UI" w:hAnsi="Segoe UI" w:cs="Segoe UI"/>
          <w:color w:val="444444"/>
          <w:sz w:val="27"/>
          <w:szCs w:val="27"/>
        </w:rPr>
      </w:pPr>
      <w:proofErr w:type="gramStart"/>
      <w:r>
        <w:rPr>
          <w:rFonts w:ascii="Segoe UI" w:hAnsi="Segoe UI" w:cs="Segoe UI"/>
          <w:color w:val="444444"/>
          <w:sz w:val="27"/>
          <w:szCs w:val="27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160AE" w:rsidRDefault="008160AE"/>
    <w:sectPr w:rsidR="0081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D39"/>
    <w:multiLevelType w:val="multilevel"/>
    <w:tmpl w:val="ECA6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917BC3"/>
    <w:multiLevelType w:val="multilevel"/>
    <w:tmpl w:val="67442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3C5A0F"/>
    <w:multiLevelType w:val="multilevel"/>
    <w:tmpl w:val="7770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DE41EC"/>
    <w:multiLevelType w:val="multilevel"/>
    <w:tmpl w:val="5F60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E97C7F"/>
    <w:multiLevelType w:val="multilevel"/>
    <w:tmpl w:val="EA0E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963B08"/>
    <w:multiLevelType w:val="multilevel"/>
    <w:tmpl w:val="CD2C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8C"/>
    <w:rsid w:val="001B7334"/>
    <w:rsid w:val="00303F8C"/>
    <w:rsid w:val="005B59BD"/>
    <w:rsid w:val="0081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5B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5B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0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7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9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9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3</cp:revision>
  <dcterms:created xsi:type="dcterms:W3CDTF">2024-05-02T00:29:00Z</dcterms:created>
  <dcterms:modified xsi:type="dcterms:W3CDTF">2024-12-13T01:38:00Z</dcterms:modified>
</cp:coreProperties>
</file>