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329056" w14:textId="77777777" w:rsidR="00233238" w:rsidRPr="00C81E05" w:rsidRDefault="00AB1AF2" w:rsidP="00233238">
      <w:pPr>
        <w:widowControl w:val="0"/>
        <w:suppressLineNumbers/>
        <w:ind w:right="-1"/>
        <w:jc w:val="right"/>
        <w:rPr>
          <w:rFonts w:eastAsia="Calibri"/>
          <w:spacing w:val="-4"/>
          <w:sz w:val="22"/>
        </w:rPr>
      </w:pPr>
      <w:r w:rsidRPr="00C81E05">
        <w:rPr>
          <w:rFonts w:eastAsia="Calibri"/>
          <w:b/>
          <w:spacing w:val="-4"/>
          <w:sz w:val="22"/>
        </w:rPr>
        <w:t>''</w:t>
      </w:r>
      <w:r w:rsidRPr="00C81E05">
        <w:rPr>
          <w:rFonts w:eastAsia="Calibri"/>
          <w:spacing w:val="-4"/>
          <w:sz w:val="22"/>
        </w:rPr>
        <w:t>СОГЛАСОВАНО''</w:t>
      </w:r>
    </w:p>
    <w:p w14:paraId="4ED7E5E5" w14:textId="77777777" w:rsidR="00233238" w:rsidRPr="00C81E05" w:rsidRDefault="0012281C" w:rsidP="00233238">
      <w:pPr>
        <w:widowControl w:val="0"/>
        <w:suppressLineNumbers/>
        <w:ind w:right="-1"/>
        <w:jc w:val="right"/>
        <w:rPr>
          <w:rFonts w:eastAsia="Calibri"/>
          <w:spacing w:val="-4"/>
          <w:sz w:val="22"/>
        </w:rPr>
      </w:pPr>
    </w:p>
    <w:p w14:paraId="4B9B53F0" w14:textId="5AAA7730" w:rsidR="00233238" w:rsidRPr="00C81E05" w:rsidRDefault="006F4274" w:rsidP="00233238">
      <w:pPr>
        <w:widowControl w:val="0"/>
        <w:suppressLineNumbers/>
        <w:ind w:right="-1"/>
        <w:jc w:val="right"/>
        <w:rPr>
          <w:rFonts w:eastAsia="Calibri"/>
          <w:spacing w:val="-4"/>
          <w:sz w:val="22"/>
        </w:rPr>
      </w:pPr>
      <w:r>
        <w:rPr>
          <w:rFonts w:eastAsia="Calibri"/>
          <w:spacing w:val="-4"/>
          <w:sz w:val="22"/>
        </w:rPr>
        <w:t>Директор</w:t>
      </w:r>
    </w:p>
    <w:p w14:paraId="068271DD" w14:textId="49A0E62E" w:rsidR="00233238" w:rsidRPr="00C81E05" w:rsidRDefault="006F4274" w:rsidP="00233238">
      <w:pPr>
        <w:widowControl w:val="0"/>
        <w:suppressLineNumbers/>
        <w:ind w:right="-1"/>
        <w:jc w:val="right"/>
        <w:rPr>
          <w:rFonts w:eastAsia="Calibri"/>
          <w:spacing w:val="-4"/>
          <w:sz w:val="22"/>
        </w:rPr>
      </w:pPr>
      <w:r>
        <w:rPr>
          <w:rFonts w:eastAsia="Calibri"/>
          <w:spacing w:val="-4"/>
          <w:sz w:val="22"/>
        </w:rPr>
        <w:t>МАОУ СОШ № 23 г. Южно-Сахалинска</w:t>
      </w:r>
    </w:p>
    <w:p w14:paraId="5556CD60" w14:textId="77777777" w:rsidR="00233238" w:rsidRPr="00C81E05" w:rsidRDefault="0012281C" w:rsidP="00233238">
      <w:pPr>
        <w:widowControl w:val="0"/>
        <w:suppressLineNumbers/>
        <w:ind w:right="-1"/>
        <w:jc w:val="right"/>
        <w:rPr>
          <w:rFonts w:eastAsia="Calibri"/>
          <w:spacing w:val="-4"/>
          <w:sz w:val="22"/>
        </w:rPr>
      </w:pPr>
    </w:p>
    <w:p w14:paraId="7E11CE83" w14:textId="7C00A8F1" w:rsidR="00233238" w:rsidRPr="00C81E05" w:rsidRDefault="00AB1AF2" w:rsidP="00233238">
      <w:pPr>
        <w:widowControl w:val="0"/>
        <w:suppressLineNumbers/>
        <w:ind w:right="-1"/>
        <w:jc w:val="right"/>
        <w:rPr>
          <w:rFonts w:eastAsia="Calibri"/>
          <w:spacing w:val="-4"/>
          <w:sz w:val="22"/>
        </w:rPr>
      </w:pPr>
      <w:r w:rsidRPr="00C81E05">
        <w:rPr>
          <w:rFonts w:eastAsia="Calibri"/>
          <w:spacing w:val="-4"/>
          <w:sz w:val="22"/>
        </w:rPr>
        <w:t xml:space="preserve">___________________ </w:t>
      </w:r>
      <w:r w:rsidR="006F4274">
        <w:rPr>
          <w:rFonts w:eastAsia="Calibri"/>
          <w:spacing w:val="-4"/>
          <w:sz w:val="22"/>
        </w:rPr>
        <w:t>В.А. Шереметьева</w:t>
      </w:r>
    </w:p>
    <w:p w14:paraId="0C2C7459" w14:textId="637BEB0A" w:rsidR="00842777" w:rsidRPr="00C81E05" w:rsidRDefault="00C81E05" w:rsidP="004049F6">
      <w:pPr>
        <w:jc w:val="right"/>
        <w:rPr>
          <w:sz w:val="22"/>
        </w:rPr>
      </w:pPr>
      <w:r>
        <w:rPr>
          <w:rFonts w:eastAsia="Calibri"/>
          <w:spacing w:val="-4"/>
          <w:sz w:val="22"/>
        </w:rPr>
        <w:t>''</w:t>
      </w:r>
      <w:r w:rsidR="00F03195">
        <w:rPr>
          <w:rFonts w:eastAsia="Calibri"/>
          <w:spacing w:val="-4"/>
          <w:sz w:val="22"/>
        </w:rPr>
        <w:t>___</w:t>
      </w:r>
      <w:r>
        <w:rPr>
          <w:rFonts w:eastAsia="Calibri"/>
          <w:spacing w:val="-4"/>
          <w:sz w:val="22"/>
        </w:rPr>
        <w:t xml:space="preserve">'' </w:t>
      </w:r>
      <w:r w:rsidR="00F03195">
        <w:rPr>
          <w:rFonts w:eastAsia="Calibri"/>
          <w:spacing w:val="-4"/>
          <w:sz w:val="22"/>
        </w:rPr>
        <w:t>_____________</w:t>
      </w:r>
      <w:r>
        <w:rPr>
          <w:rFonts w:eastAsia="Calibri"/>
          <w:spacing w:val="-4"/>
          <w:sz w:val="22"/>
        </w:rPr>
        <w:t xml:space="preserve"> 202</w:t>
      </w:r>
      <w:r w:rsidR="006F4274">
        <w:rPr>
          <w:rFonts w:eastAsia="Calibri"/>
          <w:spacing w:val="-4"/>
          <w:sz w:val="22"/>
        </w:rPr>
        <w:t>5</w:t>
      </w:r>
      <w:r w:rsidR="00AB1AF2" w:rsidRPr="00C81E05">
        <w:rPr>
          <w:rFonts w:eastAsia="Calibri"/>
          <w:spacing w:val="-4"/>
          <w:sz w:val="22"/>
        </w:rPr>
        <w:t xml:space="preserve"> года </w:t>
      </w:r>
    </w:p>
    <w:p w14:paraId="20783E72" w14:textId="77777777" w:rsidR="006B61C3" w:rsidRPr="009F5121" w:rsidRDefault="0012281C" w:rsidP="004049F6">
      <w:pPr>
        <w:jc w:val="right"/>
      </w:pPr>
    </w:p>
    <w:p w14:paraId="40005329" w14:textId="77777777" w:rsidR="006B61C3" w:rsidRPr="00C81E05" w:rsidRDefault="0012281C" w:rsidP="00D82E35"/>
    <w:p w14:paraId="67832B20" w14:textId="77777777" w:rsidR="0016605E" w:rsidRPr="00C81E05" w:rsidRDefault="0012281C" w:rsidP="00D82E35"/>
    <w:p w14:paraId="2E1A65A9" w14:textId="77777777" w:rsidR="0016605E" w:rsidRDefault="0012281C" w:rsidP="00D82E35"/>
    <w:p w14:paraId="05C7CE33" w14:textId="77777777" w:rsidR="005921A6" w:rsidRDefault="005921A6" w:rsidP="00D82E35"/>
    <w:p w14:paraId="5D3E33EC" w14:textId="77777777" w:rsidR="005921A6" w:rsidRDefault="005921A6" w:rsidP="00D82E35"/>
    <w:p w14:paraId="365AC3D2" w14:textId="77777777" w:rsidR="005921A6" w:rsidRDefault="005921A6" w:rsidP="00D82E35"/>
    <w:p w14:paraId="53171605" w14:textId="77777777" w:rsidR="005921A6" w:rsidRDefault="005921A6" w:rsidP="00D82E35"/>
    <w:p w14:paraId="37B4A9A4" w14:textId="77777777" w:rsidR="005921A6" w:rsidRDefault="005921A6" w:rsidP="00D82E35"/>
    <w:p w14:paraId="28DCBAAB" w14:textId="77777777" w:rsidR="005921A6" w:rsidRDefault="005921A6" w:rsidP="00D82E35"/>
    <w:p w14:paraId="36F1ED8A" w14:textId="77777777" w:rsidR="005921A6" w:rsidRPr="00C81E05" w:rsidRDefault="005921A6" w:rsidP="00D82E35"/>
    <w:p w14:paraId="45BAC19C" w14:textId="77777777" w:rsidR="0016605E" w:rsidRPr="00C81E05" w:rsidRDefault="0012281C" w:rsidP="00D82E35"/>
    <w:p w14:paraId="28A266DF" w14:textId="77777777" w:rsidR="0016605E" w:rsidRPr="00C81E05" w:rsidRDefault="0012281C" w:rsidP="00D82E35"/>
    <w:p w14:paraId="795153BF" w14:textId="77777777" w:rsidR="00DD700A" w:rsidRPr="00C81E05" w:rsidRDefault="00AB1AF2" w:rsidP="00DD700A">
      <w:pPr>
        <w:jc w:val="center"/>
        <w:rPr>
          <w:rFonts w:eastAsia="Calibri"/>
          <w:b/>
          <w:sz w:val="28"/>
          <w:szCs w:val="28"/>
        </w:rPr>
      </w:pPr>
      <w:r w:rsidRPr="00C81E05">
        <w:rPr>
          <w:rFonts w:eastAsia="Calibri"/>
          <w:b/>
          <w:sz w:val="28"/>
          <w:szCs w:val="28"/>
        </w:rPr>
        <w:t>ДОПОЛНИТЕЛЬНАЯ ИНФОРМАЦИЯ</w:t>
      </w:r>
    </w:p>
    <w:p w14:paraId="4006C551" w14:textId="77777777" w:rsidR="00DD700A" w:rsidRPr="00C81E05" w:rsidRDefault="00AB1AF2" w:rsidP="00DD700A">
      <w:pPr>
        <w:jc w:val="center"/>
        <w:rPr>
          <w:rFonts w:eastAsia="Calibri"/>
          <w:b/>
          <w:sz w:val="28"/>
          <w:szCs w:val="28"/>
        </w:rPr>
      </w:pPr>
      <w:r w:rsidRPr="00C81E05">
        <w:rPr>
          <w:rFonts w:eastAsia="Calibri"/>
          <w:b/>
          <w:sz w:val="28"/>
          <w:szCs w:val="28"/>
        </w:rPr>
        <w:t>К ИЗВЕЩЕНИЮ ОБ ОСУЩЕСТВЛЕНИИ ЗАКУПКИ</w:t>
      </w:r>
    </w:p>
    <w:p w14:paraId="3CD14575" w14:textId="3F3F3A1B" w:rsidR="006F4274" w:rsidRPr="006F4274" w:rsidRDefault="00AB1AF2" w:rsidP="006F4274">
      <w:pPr>
        <w:adjustRightInd w:val="0"/>
        <w:snapToGrid w:val="0"/>
        <w:jc w:val="center"/>
        <w:rPr>
          <w:rFonts w:eastAsia="Calibri"/>
          <w:b/>
          <w:kern w:val="3"/>
          <w:sz w:val="28"/>
          <w:szCs w:val="28"/>
          <w:lang w:eastAsia="ar-SA"/>
        </w:rPr>
      </w:pPr>
      <w:r w:rsidRPr="00C81E05">
        <w:rPr>
          <w:rFonts w:eastAsia="Calibri"/>
          <w:b/>
          <w:sz w:val="28"/>
          <w:szCs w:val="28"/>
        </w:rPr>
        <w:t>Объект закупки:</w:t>
      </w:r>
      <w:r w:rsidR="00C81E05">
        <w:rPr>
          <w:rFonts w:eastAsia="Calibri"/>
          <w:b/>
          <w:sz w:val="28"/>
          <w:szCs w:val="28"/>
        </w:rPr>
        <w:t xml:space="preserve"> </w:t>
      </w:r>
      <w:r w:rsidR="006F4274" w:rsidRPr="006F4274">
        <w:rPr>
          <w:rFonts w:eastAsia="Calibri"/>
          <w:b/>
          <w:kern w:val="3"/>
          <w:sz w:val="28"/>
          <w:szCs w:val="28"/>
          <w:lang w:eastAsia="ar-SA"/>
        </w:rPr>
        <w:t>Обустройс</w:t>
      </w:r>
      <w:r w:rsidR="00244B7D">
        <w:rPr>
          <w:rFonts w:eastAsia="Calibri"/>
          <w:b/>
          <w:kern w:val="3"/>
          <w:sz w:val="28"/>
          <w:szCs w:val="28"/>
          <w:lang w:eastAsia="ar-SA"/>
        </w:rPr>
        <w:t xml:space="preserve">тво входной зоны первого этажа </w:t>
      </w:r>
      <w:r w:rsidR="006F4274" w:rsidRPr="006F4274">
        <w:rPr>
          <w:rFonts w:eastAsia="Calibri"/>
          <w:b/>
          <w:kern w:val="3"/>
          <w:sz w:val="28"/>
          <w:szCs w:val="28"/>
          <w:lang w:eastAsia="ar-SA"/>
        </w:rPr>
        <w:t>М</w:t>
      </w:r>
      <w:r w:rsidR="006F4274">
        <w:rPr>
          <w:rFonts w:eastAsia="Calibri"/>
          <w:b/>
          <w:kern w:val="3"/>
          <w:sz w:val="28"/>
          <w:szCs w:val="28"/>
          <w:lang w:eastAsia="ar-SA"/>
        </w:rPr>
        <w:t xml:space="preserve">АОУ СОШ № 23                    г. Южно-Сахалинска </w:t>
      </w:r>
      <w:r w:rsidR="006F4274" w:rsidRPr="006F4274">
        <w:rPr>
          <w:rFonts w:eastAsia="Calibri"/>
          <w:b/>
          <w:kern w:val="3"/>
          <w:sz w:val="28"/>
          <w:szCs w:val="28"/>
          <w:lang w:eastAsia="ar-SA"/>
        </w:rPr>
        <w:t>(в рамках проекта "Путь к знаниям")</w:t>
      </w:r>
    </w:p>
    <w:p w14:paraId="5ECC82E0" w14:textId="4BD5A598" w:rsidR="00893083" w:rsidRPr="006F4274" w:rsidRDefault="00893083" w:rsidP="002E7D44">
      <w:pPr>
        <w:jc w:val="center"/>
        <w:rPr>
          <w:b/>
          <w:sz w:val="28"/>
          <w:szCs w:val="28"/>
        </w:rPr>
      </w:pPr>
    </w:p>
    <w:p w14:paraId="66C5AC08" w14:textId="77777777" w:rsidR="0016605E" w:rsidRPr="00C81E05" w:rsidRDefault="0012281C" w:rsidP="00DD700A">
      <w:pPr>
        <w:jc w:val="center"/>
        <w:rPr>
          <w:b/>
          <w:sz w:val="28"/>
          <w:szCs w:val="28"/>
        </w:rPr>
      </w:pPr>
    </w:p>
    <w:p w14:paraId="486594E2" w14:textId="77777777" w:rsidR="0016605E" w:rsidRPr="00C81E05" w:rsidRDefault="0012281C" w:rsidP="00D82E35">
      <w:pPr>
        <w:rPr>
          <w:sz w:val="28"/>
          <w:szCs w:val="28"/>
        </w:rPr>
      </w:pPr>
    </w:p>
    <w:p w14:paraId="7C0D841B" w14:textId="77777777" w:rsidR="0016605E" w:rsidRPr="007762EA" w:rsidRDefault="0012281C" w:rsidP="00D82E35"/>
    <w:p w14:paraId="2D91F021" w14:textId="77777777" w:rsidR="0016605E" w:rsidRPr="007762EA" w:rsidRDefault="0012281C" w:rsidP="00D82E35"/>
    <w:p w14:paraId="52B5E041" w14:textId="77777777" w:rsidR="0016605E" w:rsidRPr="007762EA" w:rsidRDefault="0012281C" w:rsidP="00D82E35"/>
    <w:p w14:paraId="2668F548" w14:textId="77777777" w:rsidR="0016605E" w:rsidRDefault="0012281C" w:rsidP="00D82E35"/>
    <w:p w14:paraId="367B6747" w14:textId="77777777" w:rsidR="007F454F" w:rsidRDefault="007F454F" w:rsidP="00D82E35"/>
    <w:p w14:paraId="3735CF88" w14:textId="77777777" w:rsidR="007F454F" w:rsidRDefault="007F454F" w:rsidP="00D82E35"/>
    <w:p w14:paraId="26676BD9" w14:textId="77777777" w:rsidR="007F454F" w:rsidRDefault="007F454F" w:rsidP="00D82E35"/>
    <w:p w14:paraId="68A13CB2" w14:textId="77777777" w:rsidR="007F454F" w:rsidRDefault="007F454F" w:rsidP="00D82E35"/>
    <w:p w14:paraId="0CA262D7" w14:textId="77777777" w:rsidR="007F454F" w:rsidRDefault="007F454F" w:rsidP="00D82E35"/>
    <w:p w14:paraId="4CB69457" w14:textId="77777777" w:rsidR="007F454F" w:rsidRDefault="007F454F" w:rsidP="00D82E35"/>
    <w:p w14:paraId="1365BD54" w14:textId="77777777" w:rsidR="007F454F" w:rsidRDefault="007F454F" w:rsidP="00D82E35"/>
    <w:p w14:paraId="411CEC53" w14:textId="77777777" w:rsidR="007F454F" w:rsidRDefault="007F454F" w:rsidP="00D82E35"/>
    <w:p w14:paraId="0DA2F775" w14:textId="77777777" w:rsidR="007F454F" w:rsidRDefault="007F454F" w:rsidP="00D82E35"/>
    <w:p w14:paraId="3FFC0C09" w14:textId="77777777" w:rsidR="007F454F" w:rsidRDefault="007F454F" w:rsidP="00D82E35"/>
    <w:p w14:paraId="43668884" w14:textId="77777777" w:rsidR="007F454F" w:rsidRDefault="007F454F" w:rsidP="00D82E35"/>
    <w:p w14:paraId="4F900239" w14:textId="77777777" w:rsidR="007F454F" w:rsidRDefault="007F454F" w:rsidP="00D82E35"/>
    <w:p w14:paraId="62B22F7A" w14:textId="77777777" w:rsidR="007F454F" w:rsidRDefault="007F454F" w:rsidP="00D82E35"/>
    <w:p w14:paraId="5FD08B83" w14:textId="77777777" w:rsidR="007F454F" w:rsidRDefault="007F454F" w:rsidP="00D82E35"/>
    <w:p w14:paraId="5E84F8C7" w14:textId="77777777" w:rsidR="007F454F" w:rsidRDefault="007F454F" w:rsidP="00D82E35"/>
    <w:p w14:paraId="2E48E27B" w14:textId="77777777" w:rsidR="007F454F" w:rsidRDefault="007F454F" w:rsidP="00D82E35"/>
    <w:p w14:paraId="3D2549A6" w14:textId="77777777" w:rsidR="007F454F" w:rsidRPr="007762EA" w:rsidRDefault="007F454F" w:rsidP="00D82E35"/>
    <w:p w14:paraId="1C839AFD" w14:textId="275F820B" w:rsidR="00C81E05" w:rsidRPr="00F65A4F" w:rsidRDefault="00C81E05" w:rsidP="006F4274">
      <w:pPr>
        <w:ind w:left="5760"/>
        <w:rPr>
          <w:rFonts w:eastAsia="Calibri"/>
          <w:bCs/>
          <w:spacing w:val="-4"/>
          <w:sz w:val="22"/>
          <w:szCs w:val="22"/>
        </w:rPr>
      </w:pPr>
      <w:r w:rsidRPr="00F65A4F">
        <w:rPr>
          <w:rFonts w:eastAsia="Calibri"/>
          <w:bCs/>
          <w:spacing w:val="-4"/>
          <w:sz w:val="22"/>
          <w:szCs w:val="22"/>
        </w:rPr>
        <w:t xml:space="preserve">Разработал: </w:t>
      </w:r>
      <w:r w:rsidR="006F4274">
        <w:rPr>
          <w:rFonts w:eastAsia="Calibri"/>
          <w:bCs/>
          <w:spacing w:val="-4"/>
          <w:sz w:val="22"/>
          <w:szCs w:val="22"/>
        </w:rPr>
        <w:t>юрисконсульт</w:t>
      </w:r>
    </w:p>
    <w:p w14:paraId="7FDD9AB2" w14:textId="5C0DF950" w:rsidR="00C81E05" w:rsidRPr="00F65A4F" w:rsidRDefault="006F4274" w:rsidP="00C81E05">
      <w:pPr>
        <w:ind w:left="5760"/>
        <w:rPr>
          <w:rFonts w:eastAsia="Calibri"/>
          <w:bCs/>
          <w:spacing w:val="-4"/>
          <w:sz w:val="22"/>
          <w:szCs w:val="22"/>
        </w:rPr>
      </w:pPr>
      <w:r>
        <w:rPr>
          <w:rFonts w:eastAsia="Calibri"/>
          <w:bCs/>
          <w:spacing w:val="-4"/>
          <w:sz w:val="22"/>
          <w:szCs w:val="22"/>
          <w:u w:val="single"/>
        </w:rPr>
        <w:t>О.Е. Гребеник</w:t>
      </w:r>
      <w:r w:rsidR="00C81E05" w:rsidRPr="00F65A4F">
        <w:rPr>
          <w:rFonts w:eastAsia="Calibri"/>
          <w:bCs/>
          <w:spacing w:val="-4"/>
          <w:sz w:val="22"/>
          <w:szCs w:val="22"/>
        </w:rPr>
        <w:tab/>
      </w:r>
      <w:r w:rsidR="00C81E05" w:rsidRPr="00F65A4F">
        <w:rPr>
          <w:rFonts w:eastAsia="Calibri"/>
          <w:bCs/>
          <w:spacing w:val="-4"/>
          <w:sz w:val="22"/>
          <w:szCs w:val="22"/>
        </w:rPr>
        <w:tab/>
      </w:r>
      <w:r w:rsidR="00C81E05" w:rsidRPr="00F65A4F">
        <w:rPr>
          <w:rFonts w:eastAsia="Calibri"/>
          <w:bCs/>
          <w:spacing w:val="-4"/>
          <w:sz w:val="22"/>
          <w:szCs w:val="22"/>
        </w:rPr>
        <w:tab/>
        <w:t>______________</w:t>
      </w:r>
    </w:p>
    <w:p w14:paraId="7384A71B" w14:textId="77777777" w:rsidR="00C81E05" w:rsidRPr="00F65A4F" w:rsidRDefault="00C81E05" w:rsidP="00C81E05">
      <w:pPr>
        <w:ind w:left="5760"/>
        <w:rPr>
          <w:rFonts w:eastAsia="Calibri"/>
          <w:bCs/>
          <w:spacing w:val="-4"/>
          <w:sz w:val="22"/>
          <w:szCs w:val="22"/>
          <w:u w:val="single"/>
        </w:rPr>
      </w:pPr>
    </w:p>
    <w:p w14:paraId="430BAE2B" w14:textId="6CE5D627" w:rsidR="00C81E05" w:rsidRPr="00F65A4F" w:rsidRDefault="00C81E05" w:rsidP="00C81E05">
      <w:pPr>
        <w:ind w:left="5760"/>
        <w:rPr>
          <w:rFonts w:eastAsia="Calibri"/>
          <w:sz w:val="22"/>
          <w:szCs w:val="22"/>
        </w:rPr>
      </w:pPr>
      <w:r w:rsidRPr="00F65A4F">
        <w:rPr>
          <w:rFonts w:eastAsia="Calibri"/>
          <w:spacing w:val="-4"/>
          <w:sz w:val="22"/>
          <w:szCs w:val="22"/>
          <w:u w:val="single"/>
        </w:rPr>
        <w:t>«____» ___________</w:t>
      </w:r>
      <w:r w:rsidRPr="00F65A4F">
        <w:rPr>
          <w:rFonts w:eastAsia="Calibri"/>
          <w:spacing w:val="-4"/>
          <w:sz w:val="22"/>
          <w:szCs w:val="22"/>
        </w:rPr>
        <w:t xml:space="preserve"> </w:t>
      </w:r>
      <w:r w:rsidRPr="00F65A4F">
        <w:rPr>
          <w:rFonts w:eastAsia="Calibri"/>
          <w:bCs/>
          <w:spacing w:val="-4"/>
          <w:sz w:val="22"/>
          <w:szCs w:val="22"/>
        </w:rPr>
        <w:t>202</w:t>
      </w:r>
      <w:r w:rsidR="006F4274">
        <w:rPr>
          <w:rFonts w:eastAsia="Calibri"/>
          <w:bCs/>
          <w:spacing w:val="-4"/>
          <w:sz w:val="22"/>
          <w:szCs w:val="22"/>
        </w:rPr>
        <w:t>5</w:t>
      </w:r>
      <w:r w:rsidRPr="00F65A4F">
        <w:rPr>
          <w:rFonts w:eastAsia="Calibri"/>
          <w:bCs/>
          <w:spacing w:val="-4"/>
          <w:sz w:val="22"/>
          <w:szCs w:val="22"/>
        </w:rPr>
        <w:t xml:space="preserve"> г.</w:t>
      </w:r>
    </w:p>
    <w:p w14:paraId="1DD44A72" w14:textId="77777777" w:rsidR="00C81E05" w:rsidRPr="00C81E05" w:rsidRDefault="00C81E05" w:rsidP="00D82E35"/>
    <w:p w14:paraId="7438B3CE" w14:textId="77777777" w:rsidR="0016605E" w:rsidRPr="00C81E05" w:rsidRDefault="0012281C" w:rsidP="00D82E35"/>
    <w:p w14:paraId="3E56CF1C" w14:textId="77777777" w:rsidR="0016605E" w:rsidRPr="00C81E05" w:rsidRDefault="0012281C" w:rsidP="00D82E35"/>
    <w:p w14:paraId="235446F5" w14:textId="77777777" w:rsidR="0016605E" w:rsidRPr="00C81E05" w:rsidRDefault="00AB1AF2" w:rsidP="00607F98">
      <w:pPr>
        <w:jc w:val="center"/>
        <w:rPr>
          <w:sz w:val="22"/>
        </w:rPr>
      </w:pPr>
      <w:r w:rsidRPr="00C81E05">
        <w:rPr>
          <w:sz w:val="22"/>
        </w:rPr>
        <w:t>г. Южно-Сахалинск</w:t>
      </w:r>
    </w:p>
    <w:p w14:paraId="7332DA0D" w14:textId="16557DB6" w:rsidR="00D82E35" w:rsidRPr="00C81E05" w:rsidRDefault="00AB1AF2" w:rsidP="006B61C3">
      <w:pPr>
        <w:widowControl w:val="0"/>
        <w:suppressLineNumbers/>
        <w:spacing w:line="100" w:lineRule="atLeast"/>
        <w:jc w:val="center"/>
        <w:rPr>
          <w:sz w:val="22"/>
        </w:rPr>
      </w:pPr>
      <w:r w:rsidRPr="00C81E05">
        <w:rPr>
          <w:noProof/>
          <w:color w:val="000000"/>
          <w:sz w:val="22"/>
          <w:shd w:val="clear" w:color="auto" w:fill="FFFFFF"/>
        </w:rPr>
        <w:t>202</w:t>
      </w:r>
      <w:r w:rsidR="006F4274">
        <w:rPr>
          <w:noProof/>
          <w:color w:val="000000"/>
          <w:sz w:val="22"/>
          <w:shd w:val="clear" w:color="auto" w:fill="FFFFFF"/>
        </w:rPr>
        <w:t>5</w:t>
      </w:r>
      <w:r w:rsidRPr="00C81E05">
        <w:rPr>
          <w:color w:val="000000"/>
          <w:sz w:val="22"/>
          <w:shd w:val="clear" w:color="auto" w:fill="FFFFFF"/>
          <w:lang w:val="en-US"/>
        </w:rPr>
        <w:t> </w:t>
      </w:r>
      <w:r w:rsidRPr="00C81E05">
        <w:rPr>
          <w:color w:val="000000"/>
          <w:sz w:val="22"/>
          <w:shd w:val="clear" w:color="auto" w:fill="FFFFFF"/>
        </w:rPr>
        <w:t>г.</w:t>
      </w:r>
    </w:p>
    <w:p w14:paraId="00E415A5" w14:textId="77777777" w:rsidR="00FA2415" w:rsidRDefault="00AB1AF2" w:rsidP="00DD700A">
      <w:pPr>
        <w:pStyle w:val="Standard"/>
        <w:widowControl w:val="0"/>
        <w:suppressLineNumbers/>
        <w:spacing w:after="0" w:line="600" w:lineRule="auto"/>
        <w:ind w:right="-1" w:firstLine="709"/>
        <w:jc w:val="center"/>
      </w:pPr>
      <w:r w:rsidRPr="0016605E">
        <w:br w:type="page"/>
      </w:r>
      <w:bookmarkStart w:id="0" w:name="_Toc205370586"/>
    </w:p>
    <w:p w14:paraId="491F043A" w14:textId="77777777" w:rsidR="00DD700A" w:rsidRPr="00C81E05" w:rsidRDefault="00AB1AF2" w:rsidP="00DD700A">
      <w:pPr>
        <w:jc w:val="center"/>
        <w:rPr>
          <w:b/>
          <w:sz w:val="22"/>
        </w:rPr>
      </w:pPr>
      <w:r w:rsidRPr="00C81E05">
        <w:rPr>
          <w:b/>
          <w:sz w:val="22"/>
        </w:rPr>
        <w:lastRenderedPageBreak/>
        <w:t xml:space="preserve"> ДОПОЛНИТЕЛЬНАЯ ИНФОРМАЦИЯ </w:t>
      </w:r>
    </w:p>
    <w:p w14:paraId="45F20222" w14:textId="77777777" w:rsidR="004900F4" w:rsidRDefault="00AB1AF2" w:rsidP="00DD700A">
      <w:pPr>
        <w:jc w:val="center"/>
        <w:rPr>
          <w:b/>
          <w:sz w:val="22"/>
        </w:rPr>
      </w:pPr>
      <w:r w:rsidRPr="00C81E05">
        <w:rPr>
          <w:b/>
          <w:sz w:val="22"/>
        </w:rPr>
        <w:t>К ИЗВЕЩЕНИЮ ОБ ОСУЩЕСТВЛЕНИИ ЗАКУПКИ</w:t>
      </w:r>
    </w:p>
    <w:p w14:paraId="7048A837" w14:textId="77777777" w:rsidR="00893083" w:rsidRDefault="00893083" w:rsidP="00DD700A">
      <w:pPr>
        <w:jc w:val="center"/>
        <w:rPr>
          <w:b/>
          <w:sz w:val="22"/>
        </w:rPr>
      </w:pPr>
    </w:p>
    <w:tbl>
      <w:tblPr>
        <w:tblpPr w:leftFromText="180" w:rightFromText="180" w:vertAnchor="text" w:tblpXSpec="center" w:tblpY="1"/>
        <w:tblOverlap w:val="never"/>
        <w:tblW w:w="5003" w:type="pct"/>
        <w:tblLayout w:type="fixed"/>
        <w:tblLook w:val="00A0" w:firstRow="1" w:lastRow="0" w:firstColumn="1" w:lastColumn="0" w:noHBand="0" w:noVBand="0"/>
      </w:tblPr>
      <w:tblGrid>
        <w:gridCol w:w="760"/>
        <w:gridCol w:w="3379"/>
        <w:gridCol w:w="6856"/>
      </w:tblGrid>
      <w:tr w:rsidR="00926195" w:rsidRPr="00926195" w14:paraId="4E8A6D09" w14:textId="77777777" w:rsidTr="009B58D7">
        <w:trPr>
          <w:tblHeader/>
        </w:trPr>
        <w:tc>
          <w:tcPr>
            <w:tcW w:w="760" w:type="dxa"/>
            <w:tcBorders>
              <w:top w:val="single" w:sz="4" w:space="0" w:color="auto"/>
              <w:left w:val="single" w:sz="4" w:space="0" w:color="auto"/>
              <w:bottom w:val="single" w:sz="4" w:space="0" w:color="auto"/>
              <w:right w:val="single" w:sz="4" w:space="0" w:color="auto"/>
            </w:tcBorders>
            <w:vAlign w:val="center"/>
            <w:hideMark/>
          </w:tcPr>
          <w:p w14:paraId="2E6A4C54" w14:textId="77777777" w:rsidR="00926195" w:rsidRPr="00926195" w:rsidRDefault="00926195" w:rsidP="00926195">
            <w:pPr>
              <w:keepLines/>
              <w:widowControl w:val="0"/>
              <w:suppressLineNumbers/>
              <w:tabs>
                <w:tab w:val="left" w:pos="-150"/>
              </w:tabs>
              <w:autoSpaceDE w:val="0"/>
              <w:autoSpaceDN w:val="0"/>
              <w:jc w:val="both"/>
              <w:rPr>
                <w:b/>
                <w:bCs/>
                <w:sz w:val="22"/>
                <w:szCs w:val="22"/>
              </w:rPr>
            </w:pPr>
            <w:r w:rsidRPr="00926195">
              <w:rPr>
                <w:b/>
                <w:bCs/>
                <w:sz w:val="22"/>
                <w:szCs w:val="22"/>
              </w:rPr>
              <w:t>№</w:t>
            </w:r>
          </w:p>
        </w:tc>
        <w:tc>
          <w:tcPr>
            <w:tcW w:w="3379" w:type="dxa"/>
            <w:tcBorders>
              <w:top w:val="single" w:sz="4" w:space="0" w:color="auto"/>
              <w:left w:val="single" w:sz="4" w:space="0" w:color="auto"/>
              <w:bottom w:val="single" w:sz="4" w:space="0" w:color="auto"/>
              <w:right w:val="single" w:sz="4" w:space="0" w:color="auto"/>
            </w:tcBorders>
            <w:vAlign w:val="center"/>
            <w:hideMark/>
          </w:tcPr>
          <w:p w14:paraId="3EFF0037" w14:textId="77777777" w:rsidR="00926195" w:rsidRPr="00926195" w:rsidRDefault="00926195" w:rsidP="00926195">
            <w:pPr>
              <w:keepLines/>
              <w:widowControl w:val="0"/>
              <w:suppressLineNumbers/>
              <w:autoSpaceDE w:val="0"/>
              <w:autoSpaceDN w:val="0"/>
              <w:jc w:val="both"/>
              <w:rPr>
                <w:b/>
                <w:bCs/>
                <w:sz w:val="22"/>
                <w:szCs w:val="22"/>
              </w:rPr>
            </w:pPr>
            <w:r w:rsidRPr="00926195">
              <w:rPr>
                <w:b/>
                <w:bCs/>
                <w:sz w:val="22"/>
                <w:szCs w:val="22"/>
              </w:rPr>
              <w:t>Наименование</w:t>
            </w:r>
            <w:r w:rsidRPr="00926195">
              <w:rPr>
                <w:b/>
                <w:bCs/>
                <w:sz w:val="22"/>
                <w:szCs w:val="22"/>
                <w:lang w:val="en-US"/>
              </w:rPr>
              <w:t xml:space="preserve"> </w:t>
            </w:r>
            <w:r w:rsidRPr="00926195">
              <w:rPr>
                <w:b/>
                <w:bCs/>
                <w:sz w:val="22"/>
                <w:szCs w:val="22"/>
              </w:rPr>
              <w:t>положения информационной карты</w:t>
            </w:r>
          </w:p>
        </w:tc>
        <w:tc>
          <w:tcPr>
            <w:tcW w:w="6856" w:type="dxa"/>
            <w:tcBorders>
              <w:top w:val="single" w:sz="4" w:space="0" w:color="auto"/>
              <w:left w:val="single" w:sz="4" w:space="0" w:color="auto"/>
              <w:bottom w:val="single" w:sz="4" w:space="0" w:color="auto"/>
              <w:right w:val="single" w:sz="4" w:space="0" w:color="auto"/>
            </w:tcBorders>
            <w:vAlign w:val="center"/>
            <w:hideMark/>
          </w:tcPr>
          <w:p w14:paraId="57B825AE" w14:textId="77777777" w:rsidR="00926195" w:rsidRPr="00926195" w:rsidRDefault="00926195" w:rsidP="00926195">
            <w:pPr>
              <w:keepLines/>
              <w:widowControl w:val="0"/>
              <w:suppressLineNumbers/>
              <w:autoSpaceDE w:val="0"/>
              <w:autoSpaceDN w:val="0"/>
              <w:jc w:val="both"/>
              <w:rPr>
                <w:b/>
                <w:bCs/>
                <w:color w:val="000000"/>
                <w:sz w:val="22"/>
                <w:szCs w:val="22"/>
              </w:rPr>
            </w:pPr>
            <w:r w:rsidRPr="00926195">
              <w:rPr>
                <w:b/>
                <w:bCs/>
                <w:color w:val="000000"/>
                <w:sz w:val="22"/>
                <w:szCs w:val="22"/>
              </w:rPr>
              <w:t>Описание положения информационной карты</w:t>
            </w:r>
          </w:p>
        </w:tc>
      </w:tr>
      <w:tr w:rsidR="00926195" w:rsidRPr="00926195" w14:paraId="18EA941D" w14:textId="77777777" w:rsidTr="009B58D7">
        <w:trPr>
          <w:trHeight w:val="298"/>
        </w:trPr>
        <w:tc>
          <w:tcPr>
            <w:tcW w:w="760" w:type="dxa"/>
            <w:tcBorders>
              <w:top w:val="single" w:sz="4" w:space="0" w:color="auto"/>
              <w:left w:val="single" w:sz="4" w:space="0" w:color="auto"/>
              <w:bottom w:val="single" w:sz="4" w:space="0" w:color="auto"/>
              <w:right w:val="single" w:sz="4" w:space="0" w:color="auto"/>
            </w:tcBorders>
          </w:tcPr>
          <w:p w14:paraId="2F85D088" w14:textId="77777777" w:rsidR="00926195" w:rsidRPr="00926195" w:rsidRDefault="00926195" w:rsidP="00926195">
            <w:pPr>
              <w:jc w:val="both"/>
              <w:rPr>
                <w:sz w:val="22"/>
                <w:szCs w:val="22"/>
              </w:rPr>
            </w:pPr>
            <w:r w:rsidRPr="00926195">
              <w:rPr>
                <w:sz w:val="22"/>
                <w:szCs w:val="22"/>
                <w:lang w:val="en-US"/>
              </w:rPr>
              <w:t>1</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3B9DB837" w14:textId="77777777" w:rsidR="00926195" w:rsidRPr="00926195" w:rsidRDefault="00926195" w:rsidP="00926195">
            <w:pPr>
              <w:keepLines/>
              <w:widowControl w:val="0"/>
              <w:suppressLineNumbers/>
              <w:autoSpaceDE w:val="0"/>
              <w:autoSpaceDN w:val="0"/>
              <w:jc w:val="both"/>
              <w:rPr>
                <w:sz w:val="22"/>
                <w:szCs w:val="22"/>
              </w:rPr>
            </w:pPr>
            <w:r w:rsidRPr="00926195">
              <w:rPr>
                <w:sz w:val="22"/>
                <w:szCs w:val="22"/>
              </w:rPr>
              <w:t>Используемый способ определения поставщика (подрядчика, исполнителя)</w:t>
            </w:r>
          </w:p>
        </w:tc>
        <w:tc>
          <w:tcPr>
            <w:tcW w:w="6856" w:type="dxa"/>
            <w:tcBorders>
              <w:top w:val="single" w:sz="4" w:space="0" w:color="auto"/>
              <w:left w:val="single" w:sz="4" w:space="0" w:color="auto"/>
              <w:bottom w:val="single" w:sz="4" w:space="0" w:color="auto"/>
              <w:right w:val="single" w:sz="4" w:space="0" w:color="auto"/>
            </w:tcBorders>
            <w:vAlign w:val="center"/>
          </w:tcPr>
          <w:p w14:paraId="2CB0E269" w14:textId="670CE1EC" w:rsidR="00926195" w:rsidRPr="00926195" w:rsidRDefault="001F582F" w:rsidP="00926195">
            <w:pPr>
              <w:keepLines/>
              <w:widowControl w:val="0"/>
              <w:suppressLineNumbers/>
              <w:autoSpaceDE w:val="0"/>
              <w:autoSpaceDN w:val="0"/>
              <w:rPr>
                <w:sz w:val="22"/>
                <w:szCs w:val="22"/>
              </w:rPr>
            </w:pPr>
            <w:r w:rsidRPr="00F343CE">
              <w:rPr>
                <w:noProof/>
                <w:color w:val="000000" w:themeColor="text1"/>
                <w:sz w:val="22"/>
                <w:szCs w:val="22"/>
              </w:rPr>
              <w:t>Запрос предложений в электронной форме</w:t>
            </w:r>
          </w:p>
        </w:tc>
      </w:tr>
      <w:tr w:rsidR="00926195" w:rsidRPr="00926195" w14:paraId="32246806" w14:textId="77777777" w:rsidTr="009B58D7">
        <w:tc>
          <w:tcPr>
            <w:tcW w:w="760" w:type="dxa"/>
            <w:tcBorders>
              <w:top w:val="single" w:sz="4" w:space="0" w:color="auto"/>
              <w:left w:val="single" w:sz="4" w:space="0" w:color="auto"/>
              <w:bottom w:val="single" w:sz="4" w:space="0" w:color="auto"/>
              <w:right w:val="single" w:sz="4" w:space="0" w:color="auto"/>
            </w:tcBorders>
          </w:tcPr>
          <w:p w14:paraId="1AD32200" w14:textId="32AF94E1" w:rsidR="00926195" w:rsidRPr="00954860" w:rsidRDefault="00954860" w:rsidP="00926195">
            <w:pPr>
              <w:autoSpaceDE w:val="0"/>
              <w:autoSpaceDN w:val="0"/>
              <w:jc w:val="both"/>
              <w:outlineLvl w:val="2"/>
              <w:rPr>
                <w:sz w:val="22"/>
                <w:szCs w:val="22"/>
              </w:rPr>
            </w:pPr>
            <w:r>
              <w:rPr>
                <w:sz w:val="22"/>
                <w:szCs w:val="22"/>
              </w:rPr>
              <w:t>2</w:t>
            </w:r>
          </w:p>
        </w:tc>
        <w:tc>
          <w:tcPr>
            <w:tcW w:w="3379" w:type="dxa"/>
            <w:tcBorders>
              <w:top w:val="single" w:sz="4" w:space="0" w:color="auto"/>
              <w:left w:val="single" w:sz="4" w:space="0" w:color="auto"/>
              <w:bottom w:val="single" w:sz="4" w:space="0" w:color="auto"/>
              <w:right w:val="single" w:sz="4" w:space="0" w:color="auto"/>
            </w:tcBorders>
          </w:tcPr>
          <w:p w14:paraId="30CC0E9A" w14:textId="77777777" w:rsidR="00926195" w:rsidRPr="00926195" w:rsidRDefault="00926195" w:rsidP="00926195">
            <w:pPr>
              <w:keepLines/>
              <w:widowControl w:val="0"/>
              <w:suppressLineNumbers/>
              <w:autoSpaceDE w:val="0"/>
              <w:autoSpaceDN w:val="0"/>
              <w:jc w:val="both"/>
              <w:rPr>
                <w:sz w:val="22"/>
                <w:szCs w:val="22"/>
              </w:rPr>
            </w:pPr>
            <w:r w:rsidRPr="00926195">
              <w:rPr>
                <w:sz w:val="22"/>
                <w:szCs w:val="22"/>
              </w:rPr>
              <w:t>Адрес электронной площадки в информационно-телекоммуникационной сети «Интернет» (место подачи заявок)</w:t>
            </w:r>
          </w:p>
        </w:tc>
        <w:tc>
          <w:tcPr>
            <w:tcW w:w="6856" w:type="dxa"/>
            <w:tcBorders>
              <w:top w:val="single" w:sz="4" w:space="0" w:color="auto"/>
              <w:left w:val="single" w:sz="4" w:space="0" w:color="auto"/>
              <w:bottom w:val="single" w:sz="4" w:space="0" w:color="auto"/>
              <w:right w:val="single" w:sz="4" w:space="0" w:color="auto"/>
            </w:tcBorders>
            <w:vAlign w:val="center"/>
          </w:tcPr>
          <w:p w14:paraId="1F58F10E" w14:textId="77777777" w:rsidR="00926195" w:rsidRPr="00926195" w:rsidRDefault="00926195" w:rsidP="00926195">
            <w:pPr>
              <w:keepLines/>
              <w:widowControl w:val="0"/>
              <w:suppressLineNumbers/>
              <w:autoSpaceDE w:val="0"/>
              <w:autoSpaceDN w:val="0"/>
              <w:rPr>
                <w:noProof/>
                <w:sz w:val="22"/>
                <w:szCs w:val="22"/>
              </w:rPr>
            </w:pPr>
            <w:r w:rsidRPr="00926195">
              <w:rPr>
                <w:noProof/>
                <w:sz w:val="22"/>
                <w:szCs w:val="22"/>
              </w:rPr>
              <w:t>ООО ''РТС</w:t>
            </w:r>
            <w:r w:rsidRPr="00926195">
              <w:rPr>
                <w:sz w:val="22"/>
                <w:szCs w:val="22"/>
              </w:rPr>
              <w:t xml:space="preserve"> - тендер''</w:t>
            </w:r>
            <w:r w:rsidRPr="00926195">
              <w:rPr>
                <w:noProof/>
                <w:sz w:val="22"/>
                <w:szCs w:val="22"/>
              </w:rPr>
              <w:t xml:space="preserve"> (</w:t>
            </w:r>
            <w:hyperlink r:id="rId8" w:history="1">
              <w:r w:rsidRPr="00926195">
                <w:rPr>
                  <w:rStyle w:val="ac"/>
                  <w:noProof/>
                  <w:sz w:val="22"/>
                  <w:szCs w:val="22"/>
                  <w:lang w:val="en-US"/>
                </w:rPr>
                <w:t>http</w:t>
              </w:r>
              <w:r w:rsidRPr="00926195">
                <w:rPr>
                  <w:rStyle w:val="ac"/>
                  <w:noProof/>
                  <w:sz w:val="22"/>
                  <w:szCs w:val="22"/>
                </w:rPr>
                <w:t>://</w:t>
              </w:r>
              <w:r w:rsidRPr="00926195">
                <w:rPr>
                  <w:rStyle w:val="ac"/>
                  <w:noProof/>
                  <w:sz w:val="22"/>
                  <w:szCs w:val="22"/>
                  <w:lang w:val="en-US"/>
                </w:rPr>
                <w:t>www</w:t>
              </w:r>
              <w:r w:rsidRPr="00926195">
                <w:rPr>
                  <w:rStyle w:val="ac"/>
                  <w:noProof/>
                  <w:sz w:val="22"/>
                  <w:szCs w:val="22"/>
                </w:rPr>
                <w:t>.</w:t>
              </w:r>
              <w:r w:rsidRPr="00926195">
                <w:rPr>
                  <w:rStyle w:val="ac"/>
                  <w:noProof/>
                  <w:sz w:val="22"/>
                  <w:szCs w:val="22"/>
                  <w:lang w:val="en-US"/>
                </w:rPr>
                <w:t>rts</w:t>
              </w:r>
              <w:r w:rsidRPr="00926195">
                <w:rPr>
                  <w:rStyle w:val="ac"/>
                  <w:noProof/>
                  <w:sz w:val="22"/>
                  <w:szCs w:val="22"/>
                </w:rPr>
                <w:t>-</w:t>
              </w:r>
              <w:r w:rsidRPr="00926195">
                <w:rPr>
                  <w:rStyle w:val="ac"/>
                  <w:noProof/>
                  <w:sz w:val="22"/>
                  <w:szCs w:val="22"/>
                  <w:lang w:val="en-US"/>
                </w:rPr>
                <w:t>tender</w:t>
              </w:r>
              <w:r w:rsidRPr="00926195">
                <w:rPr>
                  <w:rStyle w:val="ac"/>
                  <w:noProof/>
                  <w:sz w:val="22"/>
                  <w:szCs w:val="22"/>
                </w:rPr>
                <w:t>.</w:t>
              </w:r>
              <w:r w:rsidRPr="00926195">
                <w:rPr>
                  <w:rStyle w:val="ac"/>
                  <w:noProof/>
                  <w:sz w:val="22"/>
                  <w:szCs w:val="22"/>
                  <w:lang w:val="en-US"/>
                </w:rPr>
                <w:t>ru</w:t>
              </w:r>
              <w:r w:rsidRPr="00926195">
                <w:rPr>
                  <w:rStyle w:val="ac"/>
                  <w:noProof/>
                  <w:sz w:val="22"/>
                  <w:szCs w:val="22"/>
                </w:rPr>
                <w:t>/</w:t>
              </w:r>
            </w:hyperlink>
            <w:r w:rsidRPr="00926195">
              <w:rPr>
                <w:noProof/>
                <w:sz w:val="22"/>
                <w:szCs w:val="22"/>
              </w:rPr>
              <w:t>)</w:t>
            </w:r>
          </w:p>
        </w:tc>
      </w:tr>
      <w:tr w:rsidR="00926195" w:rsidRPr="00926195" w14:paraId="294CBB7A" w14:textId="77777777" w:rsidTr="009B58D7">
        <w:tc>
          <w:tcPr>
            <w:tcW w:w="760" w:type="dxa"/>
            <w:tcBorders>
              <w:top w:val="single" w:sz="4" w:space="0" w:color="auto"/>
              <w:left w:val="single" w:sz="4" w:space="0" w:color="auto"/>
              <w:bottom w:val="single" w:sz="4" w:space="0" w:color="auto"/>
              <w:right w:val="single" w:sz="4" w:space="0" w:color="auto"/>
            </w:tcBorders>
          </w:tcPr>
          <w:p w14:paraId="39B78206" w14:textId="3CA1A137" w:rsidR="00926195" w:rsidRPr="00954860" w:rsidRDefault="00954860" w:rsidP="00926195">
            <w:pPr>
              <w:autoSpaceDE w:val="0"/>
              <w:autoSpaceDN w:val="0"/>
              <w:jc w:val="both"/>
              <w:outlineLvl w:val="2"/>
              <w:rPr>
                <w:sz w:val="22"/>
                <w:szCs w:val="22"/>
              </w:rPr>
            </w:pPr>
            <w:r>
              <w:rPr>
                <w:sz w:val="22"/>
                <w:szCs w:val="22"/>
              </w:rPr>
              <w:t>3</w:t>
            </w:r>
          </w:p>
        </w:tc>
        <w:tc>
          <w:tcPr>
            <w:tcW w:w="3379" w:type="dxa"/>
            <w:tcBorders>
              <w:top w:val="single" w:sz="4" w:space="0" w:color="auto"/>
              <w:left w:val="single" w:sz="4" w:space="0" w:color="auto"/>
              <w:bottom w:val="single" w:sz="4" w:space="0" w:color="auto"/>
              <w:right w:val="single" w:sz="4" w:space="0" w:color="auto"/>
            </w:tcBorders>
          </w:tcPr>
          <w:p w14:paraId="500403D5" w14:textId="77777777" w:rsidR="00926195" w:rsidRPr="00926195" w:rsidRDefault="00926195" w:rsidP="00926195">
            <w:pPr>
              <w:keepLines/>
              <w:widowControl w:val="0"/>
              <w:suppressLineNumbers/>
              <w:autoSpaceDE w:val="0"/>
              <w:autoSpaceDN w:val="0"/>
              <w:jc w:val="both"/>
              <w:rPr>
                <w:sz w:val="22"/>
                <w:szCs w:val="22"/>
              </w:rPr>
            </w:pPr>
            <w:r w:rsidRPr="00926195">
              <w:rPr>
                <w:color w:val="000000"/>
                <w:sz w:val="22"/>
                <w:szCs w:val="22"/>
              </w:rPr>
              <w:t>Наименование и описание объекта закупки</w:t>
            </w:r>
          </w:p>
        </w:tc>
        <w:tc>
          <w:tcPr>
            <w:tcW w:w="6856" w:type="dxa"/>
            <w:tcBorders>
              <w:top w:val="single" w:sz="4" w:space="0" w:color="auto"/>
              <w:left w:val="single" w:sz="4" w:space="0" w:color="auto"/>
              <w:bottom w:val="single" w:sz="4" w:space="0" w:color="auto"/>
              <w:right w:val="single" w:sz="4" w:space="0" w:color="auto"/>
            </w:tcBorders>
            <w:vAlign w:val="center"/>
          </w:tcPr>
          <w:p w14:paraId="4513F28C" w14:textId="2F101C6D" w:rsidR="00926195" w:rsidRPr="00926195" w:rsidRDefault="005921A6" w:rsidP="00926195">
            <w:pPr>
              <w:keepLines/>
              <w:widowControl w:val="0"/>
              <w:suppressLineNumbers/>
              <w:autoSpaceDE w:val="0"/>
              <w:autoSpaceDN w:val="0"/>
              <w:rPr>
                <w:sz w:val="22"/>
                <w:szCs w:val="22"/>
              </w:rPr>
            </w:pPr>
            <w:r w:rsidRPr="005921A6">
              <w:rPr>
                <w:rFonts w:eastAsia="Calibri"/>
                <w:kern w:val="3"/>
                <w:sz w:val="22"/>
                <w:szCs w:val="22"/>
                <w:lang w:eastAsia="ar-SA"/>
              </w:rPr>
              <w:t xml:space="preserve">Обустройство входной зоны первого этажа  МАОУ СОШ № 23 </w:t>
            </w:r>
            <w:r w:rsidR="005C374C">
              <w:rPr>
                <w:rFonts w:eastAsia="Calibri"/>
                <w:kern w:val="3"/>
                <w:sz w:val="22"/>
                <w:szCs w:val="22"/>
                <w:lang w:eastAsia="ar-SA"/>
              </w:rPr>
              <w:t xml:space="preserve">                       </w:t>
            </w:r>
            <w:r w:rsidRPr="005921A6">
              <w:rPr>
                <w:rFonts w:eastAsia="Calibri"/>
                <w:kern w:val="3"/>
                <w:sz w:val="22"/>
                <w:szCs w:val="22"/>
                <w:lang w:eastAsia="ar-SA"/>
              </w:rPr>
              <w:t>г. Южно-Сахалинска (в рамках проекта "Путь к знаниям")</w:t>
            </w:r>
          </w:p>
        </w:tc>
      </w:tr>
      <w:tr w:rsidR="00926195" w:rsidRPr="00926195" w14:paraId="205E717E" w14:textId="77777777" w:rsidTr="009B58D7">
        <w:tc>
          <w:tcPr>
            <w:tcW w:w="760" w:type="dxa"/>
            <w:tcBorders>
              <w:top w:val="single" w:sz="4" w:space="0" w:color="auto"/>
              <w:left w:val="single" w:sz="4" w:space="0" w:color="auto"/>
              <w:bottom w:val="single" w:sz="4" w:space="0" w:color="auto"/>
              <w:right w:val="single" w:sz="4" w:space="0" w:color="auto"/>
            </w:tcBorders>
          </w:tcPr>
          <w:p w14:paraId="7FC11042" w14:textId="1EE7A647" w:rsidR="00926195" w:rsidRPr="00926195" w:rsidRDefault="00954860" w:rsidP="00926195">
            <w:pPr>
              <w:autoSpaceDE w:val="0"/>
              <w:autoSpaceDN w:val="0"/>
              <w:jc w:val="both"/>
              <w:outlineLvl w:val="2"/>
              <w:rPr>
                <w:sz w:val="22"/>
                <w:szCs w:val="22"/>
              </w:rPr>
            </w:pPr>
            <w:r>
              <w:rPr>
                <w:sz w:val="22"/>
                <w:szCs w:val="22"/>
              </w:rPr>
              <w:t>4</w:t>
            </w:r>
          </w:p>
        </w:tc>
        <w:tc>
          <w:tcPr>
            <w:tcW w:w="3379" w:type="dxa"/>
            <w:tcBorders>
              <w:top w:val="single" w:sz="4" w:space="0" w:color="auto"/>
              <w:left w:val="single" w:sz="4" w:space="0" w:color="auto"/>
              <w:bottom w:val="single" w:sz="4" w:space="0" w:color="auto"/>
              <w:right w:val="single" w:sz="4" w:space="0" w:color="auto"/>
            </w:tcBorders>
          </w:tcPr>
          <w:p w14:paraId="2C99A51F" w14:textId="4C04C571" w:rsidR="00926195" w:rsidRPr="00926195" w:rsidRDefault="00926195" w:rsidP="0007748A">
            <w:pPr>
              <w:keepLines/>
              <w:widowControl w:val="0"/>
              <w:suppressLineNumbers/>
              <w:autoSpaceDE w:val="0"/>
              <w:autoSpaceDN w:val="0"/>
              <w:jc w:val="both"/>
              <w:rPr>
                <w:sz w:val="22"/>
                <w:szCs w:val="22"/>
              </w:rPr>
            </w:pPr>
            <w:r w:rsidRPr="00926195">
              <w:rPr>
                <w:sz w:val="22"/>
                <w:szCs w:val="22"/>
              </w:rPr>
              <w:t>Наименование Заказчика, ме</w:t>
            </w:r>
            <w:r w:rsidR="0007748A">
              <w:rPr>
                <w:sz w:val="22"/>
                <w:szCs w:val="22"/>
              </w:rPr>
              <w:t>сто нахождения, почтовый адрес</w:t>
            </w:r>
          </w:p>
        </w:tc>
        <w:tc>
          <w:tcPr>
            <w:tcW w:w="6856" w:type="dxa"/>
            <w:tcBorders>
              <w:top w:val="single" w:sz="4" w:space="0" w:color="auto"/>
              <w:left w:val="single" w:sz="4" w:space="0" w:color="auto"/>
              <w:bottom w:val="single" w:sz="4" w:space="0" w:color="auto"/>
              <w:right w:val="single" w:sz="4" w:space="0" w:color="auto"/>
            </w:tcBorders>
          </w:tcPr>
          <w:p w14:paraId="1D605488" w14:textId="2ADBF706" w:rsidR="00926195" w:rsidRPr="00926195" w:rsidRDefault="00926195" w:rsidP="00926195">
            <w:pPr>
              <w:jc w:val="both"/>
              <w:rPr>
                <w:rFonts w:eastAsia="Calibri"/>
                <w:noProof/>
                <w:sz w:val="22"/>
                <w:szCs w:val="22"/>
              </w:rPr>
            </w:pPr>
            <w:bookmarkStart w:id="1" w:name="OLE_LINK16"/>
            <w:bookmarkStart w:id="2" w:name="OLE_LINK17"/>
            <w:r w:rsidRPr="00926195">
              <w:rPr>
                <w:b/>
                <w:sz w:val="22"/>
                <w:szCs w:val="22"/>
              </w:rPr>
              <w:t>Наименование:</w:t>
            </w:r>
            <w:r w:rsidRPr="00926195">
              <w:rPr>
                <w:sz w:val="22"/>
                <w:szCs w:val="22"/>
              </w:rPr>
              <w:t xml:space="preserve"> </w:t>
            </w:r>
            <w:bookmarkEnd w:id="1"/>
            <w:bookmarkEnd w:id="2"/>
            <w:r w:rsidR="005921A6" w:rsidRPr="005921A6">
              <w:rPr>
                <w:rFonts w:cs="Tahoma"/>
                <w:b/>
                <w:kern w:val="3"/>
                <w:sz w:val="22"/>
                <w:szCs w:val="22"/>
                <w:lang w:eastAsia="ru-RU"/>
              </w:rPr>
              <w:t xml:space="preserve"> </w:t>
            </w:r>
            <w:r w:rsidR="005921A6" w:rsidRPr="005921A6">
              <w:rPr>
                <w:rFonts w:cs="Tahoma"/>
                <w:kern w:val="3"/>
                <w:sz w:val="22"/>
                <w:szCs w:val="22"/>
                <w:lang w:eastAsia="ru-RU"/>
              </w:rPr>
              <w:t xml:space="preserve">Муниципальное автономное общеобразовательное учреждение средняя общеобразовательная школа № 23 города </w:t>
            </w:r>
            <w:r w:rsidR="005921A6">
              <w:rPr>
                <w:rFonts w:cs="Tahoma"/>
                <w:kern w:val="3"/>
                <w:sz w:val="22"/>
                <w:szCs w:val="22"/>
                <w:lang w:eastAsia="ru-RU"/>
              </w:rPr>
              <w:t xml:space="preserve">                        </w:t>
            </w:r>
            <w:r w:rsidR="005921A6" w:rsidRPr="005921A6">
              <w:rPr>
                <w:rFonts w:cs="Tahoma"/>
                <w:kern w:val="3"/>
                <w:sz w:val="22"/>
                <w:szCs w:val="22"/>
                <w:lang w:eastAsia="ru-RU"/>
              </w:rPr>
              <w:t>Южно-Сахалинска</w:t>
            </w:r>
          </w:p>
          <w:p w14:paraId="139796B6" w14:textId="25DD4FE8" w:rsidR="00926195" w:rsidRPr="00926195" w:rsidRDefault="00926195" w:rsidP="00926195">
            <w:pPr>
              <w:jc w:val="both"/>
              <w:rPr>
                <w:rFonts w:eastAsia="Calibri"/>
                <w:noProof/>
                <w:sz w:val="22"/>
                <w:szCs w:val="22"/>
              </w:rPr>
            </w:pPr>
            <w:r w:rsidRPr="00926195">
              <w:rPr>
                <w:rFonts w:eastAsia="Calibri"/>
                <w:b/>
                <w:noProof/>
                <w:sz w:val="22"/>
                <w:szCs w:val="22"/>
              </w:rPr>
              <w:t>Место нахождения:</w:t>
            </w:r>
            <w:r w:rsidRPr="00926195">
              <w:rPr>
                <w:rFonts w:eastAsia="Calibri"/>
                <w:noProof/>
                <w:sz w:val="22"/>
                <w:szCs w:val="22"/>
              </w:rPr>
              <w:t xml:space="preserve"> Российская Федерация</w:t>
            </w:r>
            <w:r w:rsidRPr="00926195">
              <w:rPr>
                <w:sz w:val="22"/>
                <w:szCs w:val="22"/>
              </w:rPr>
              <w:t>, 6930</w:t>
            </w:r>
            <w:r w:rsidR="005921A6">
              <w:rPr>
                <w:sz w:val="22"/>
                <w:szCs w:val="22"/>
              </w:rPr>
              <w:t>10</w:t>
            </w:r>
            <w:r w:rsidRPr="00926195">
              <w:rPr>
                <w:sz w:val="22"/>
                <w:szCs w:val="22"/>
              </w:rPr>
              <w:t>, Сахалинская обл</w:t>
            </w:r>
            <w:r w:rsidR="005921A6">
              <w:rPr>
                <w:sz w:val="22"/>
                <w:szCs w:val="22"/>
              </w:rPr>
              <w:t>асть</w:t>
            </w:r>
            <w:r w:rsidRPr="00926195">
              <w:rPr>
                <w:sz w:val="22"/>
                <w:szCs w:val="22"/>
              </w:rPr>
              <w:t xml:space="preserve">, </w:t>
            </w:r>
            <w:r w:rsidR="005921A6">
              <w:rPr>
                <w:sz w:val="22"/>
                <w:szCs w:val="22"/>
              </w:rPr>
              <w:t>г. Южно-Сахалинск</w:t>
            </w:r>
            <w:r w:rsidRPr="00926195">
              <w:rPr>
                <w:sz w:val="22"/>
                <w:szCs w:val="22"/>
              </w:rPr>
              <w:t xml:space="preserve">, </w:t>
            </w:r>
            <w:r w:rsidR="005921A6">
              <w:rPr>
                <w:sz w:val="22"/>
                <w:szCs w:val="22"/>
              </w:rPr>
              <w:t>ул. Тихоокеанская, 18</w:t>
            </w:r>
          </w:p>
          <w:p w14:paraId="397D8B86" w14:textId="41B9DEDF" w:rsidR="00926195" w:rsidRPr="00926195" w:rsidRDefault="00926195" w:rsidP="005921A6">
            <w:pPr>
              <w:jc w:val="both"/>
              <w:rPr>
                <w:rFonts w:eastAsia="Calibri"/>
                <w:noProof/>
                <w:sz w:val="22"/>
                <w:szCs w:val="22"/>
              </w:rPr>
            </w:pPr>
            <w:r w:rsidRPr="00926195">
              <w:rPr>
                <w:rFonts w:eastAsia="Calibri"/>
                <w:b/>
                <w:noProof/>
                <w:sz w:val="22"/>
                <w:szCs w:val="22"/>
              </w:rPr>
              <w:t>Почтовый адрес:</w:t>
            </w:r>
            <w:r w:rsidRPr="00926195">
              <w:rPr>
                <w:rFonts w:eastAsia="Calibri"/>
                <w:noProof/>
                <w:sz w:val="22"/>
                <w:szCs w:val="22"/>
              </w:rPr>
              <w:t xml:space="preserve"> </w:t>
            </w:r>
            <w:r w:rsidR="005921A6" w:rsidRPr="00926195">
              <w:rPr>
                <w:rFonts w:eastAsia="Calibri"/>
                <w:noProof/>
                <w:sz w:val="22"/>
                <w:szCs w:val="22"/>
              </w:rPr>
              <w:t xml:space="preserve"> Российская Федерация</w:t>
            </w:r>
            <w:r w:rsidR="005921A6" w:rsidRPr="00926195">
              <w:rPr>
                <w:sz w:val="22"/>
                <w:szCs w:val="22"/>
              </w:rPr>
              <w:t>, 6930</w:t>
            </w:r>
            <w:r w:rsidR="005921A6">
              <w:rPr>
                <w:sz w:val="22"/>
                <w:szCs w:val="22"/>
              </w:rPr>
              <w:t>10</w:t>
            </w:r>
            <w:r w:rsidR="005921A6" w:rsidRPr="00926195">
              <w:rPr>
                <w:sz w:val="22"/>
                <w:szCs w:val="22"/>
              </w:rPr>
              <w:t>, Сахалинская обл</w:t>
            </w:r>
            <w:r w:rsidR="005921A6">
              <w:rPr>
                <w:sz w:val="22"/>
                <w:szCs w:val="22"/>
              </w:rPr>
              <w:t>асть</w:t>
            </w:r>
            <w:r w:rsidR="005921A6" w:rsidRPr="00926195">
              <w:rPr>
                <w:sz w:val="22"/>
                <w:szCs w:val="22"/>
              </w:rPr>
              <w:t xml:space="preserve">, </w:t>
            </w:r>
            <w:r w:rsidR="005921A6">
              <w:rPr>
                <w:sz w:val="22"/>
                <w:szCs w:val="22"/>
              </w:rPr>
              <w:t>г. Южно-Сахалинск</w:t>
            </w:r>
            <w:r w:rsidR="005921A6" w:rsidRPr="00926195">
              <w:rPr>
                <w:sz w:val="22"/>
                <w:szCs w:val="22"/>
              </w:rPr>
              <w:t xml:space="preserve">, </w:t>
            </w:r>
            <w:r w:rsidR="005921A6">
              <w:rPr>
                <w:sz w:val="22"/>
                <w:szCs w:val="22"/>
              </w:rPr>
              <w:t>ул. Тихоокеанская, 18</w:t>
            </w:r>
          </w:p>
        </w:tc>
      </w:tr>
      <w:tr w:rsidR="00926195" w:rsidRPr="00926195" w14:paraId="3F3A013E" w14:textId="77777777" w:rsidTr="009B58D7">
        <w:tc>
          <w:tcPr>
            <w:tcW w:w="760" w:type="dxa"/>
            <w:tcBorders>
              <w:top w:val="single" w:sz="4" w:space="0" w:color="auto"/>
              <w:left w:val="single" w:sz="4" w:space="0" w:color="auto"/>
              <w:bottom w:val="single" w:sz="4" w:space="0" w:color="auto"/>
              <w:right w:val="single" w:sz="4" w:space="0" w:color="auto"/>
            </w:tcBorders>
          </w:tcPr>
          <w:p w14:paraId="6234B222" w14:textId="0DF94D96" w:rsidR="00926195" w:rsidRPr="00926195" w:rsidRDefault="00954860" w:rsidP="00926195">
            <w:pPr>
              <w:autoSpaceDE w:val="0"/>
              <w:autoSpaceDN w:val="0"/>
              <w:jc w:val="both"/>
              <w:outlineLvl w:val="2"/>
              <w:rPr>
                <w:sz w:val="22"/>
                <w:szCs w:val="22"/>
              </w:rPr>
            </w:pPr>
            <w:r>
              <w:rPr>
                <w:sz w:val="22"/>
                <w:szCs w:val="22"/>
              </w:rPr>
              <w:t>5</w:t>
            </w:r>
          </w:p>
        </w:tc>
        <w:tc>
          <w:tcPr>
            <w:tcW w:w="3379" w:type="dxa"/>
            <w:tcBorders>
              <w:top w:val="single" w:sz="4" w:space="0" w:color="auto"/>
              <w:left w:val="single" w:sz="4" w:space="0" w:color="auto"/>
              <w:bottom w:val="single" w:sz="4" w:space="0" w:color="auto"/>
              <w:right w:val="single" w:sz="4" w:space="0" w:color="auto"/>
            </w:tcBorders>
          </w:tcPr>
          <w:p w14:paraId="1AA2A782" w14:textId="75EDDE1C" w:rsidR="00926195" w:rsidRPr="00926195" w:rsidRDefault="00926195" w:rsidP="00D30F71">
            <w:pPr>
              <w:keepLines/>
              <w:widowControl w:val="0"/>
              <w:suppressLineNumbers/>
              <w:autoSpaceDE w:val="0"/>
              <w:autoSpaceDN w:val="0"/>
              <w:jc w:val="both"/>
              <w:rPr>
                <w:sz w:val="22"/>
                <w:szCs w:val="22"/>
              </w:rPr>
            </w:pPr>
            <w:r w:rsidRPr="00926195">
              <w:rPr>
                <w:sz w:val="22"/>
                <w:szCs w:val="22"/>
              </w:rPr>
              <w:t xml:space="preserve">Информация о контрактной службе заказчика, контрактном управляющем, ответственных за заключение </w:t>
            </w:r>
            <w:r w:rsidR="00D30F71">
              <w:rPr>
                <w:sz w:val="22"/>
                <w:szCs w:val="22"/>
              </w:rPr>
              <w:t>договора</w:t>
            </w:r>
          </w:p>
        </w:tc>
        <w:tc>
          <w:tcPr>
            <w:tcW w:w="6856" w:type="dxa"/>
            <w:tcBorders>
              <w:top w:val="single" w:sz="4" w:space="0" w:color="auto"/>
              <w:left w:val="single" w:sz="4" w:space="0" w:color="auto"/>
              <w:bottom w:val="single" w:sz="4" w:space="0" w:color="auto"/>
              <w:right w:val="single" w:sz="4" w:space="0" w:color="auto"/>
            </w:tcBorders>
          </w:tcPr>
          <w:p w14:paraId="6D00E1F1" w14:textId="1FC9520A" w:rsidR="00926195" w:rsidRPr="00926195" w:rsidRDefault="00D30F71" w:rsidP="00926195">
            <w:pPr>
              <w:autoSpaceDE w:val="0"/>
              <w:autoSpaceDN w:val="0"/>
              <w:adjustRightInd w:val="0"/>
              <w:jc w:val="both"/>
              <w:rPr>
                <w:sz w:val="22"/>
                <w:szCs w:val="22"/>
                <w:lang w:eastAsia="ar-SA"/>
              </w:rPr>
            </w:pPr>
            <w:r>
              <w:rPr>
                <w:noProof/>
                <w:sz w:val="22"/>
                <w:szCs w:val="22"/>
                <w:lang w:eastAsia="ar-SA"/>
              </w:rPr>
              <w:t>Гребеник Оксана Евгеньевна</w:t>
            </w:r>
          </w:p>
          <w:p w14:paraId="55E8D1D6" w14:textId="00B18F4C" w:rsidR="00926195" w:rsidRPr="00926195" w:rsidRDefault="008A427C" w:rsidP="00926195">
            <w:pPr>
              <w:autoSpaceDE w:val="0"/>
              <w:autoSpaceDN w:val="0"/>
              <w:adjustRightInd w:val="0"/>
              <w:jc w:val="both"/>
              <w:rPr>
                <w:sz w:val="22"/>
                <w:szCs w:val="22"/>
                <w:lang w:eastAsia="ar-SA"/>
              </w:rPr>
            </w:pPr>
            <w:r>
              <w:rPr>
                <w:noProof/>
                <w:sz w:val="22"/>
                <w:szCs w:val="22"/>
                <w:lang w:eastAsia="ar-SA"/>
              </w:rPr>
              <w:t xml:space="preserve">8 </w:t>
            </w:r>
            <w:r w:rsidR="00883EF6">
              <w:rPr>
                <w:noProof/>
                <w:sz w:val="22"/>
                <w:szCs w:val="22"/>
                <w:lang w:eastAsia="ar-SA"/>
              </w:rPr>
              <w:t>(</w:t>
            </w:r>
            <w:r w:rsidR="00926195" w:rsidRPr="00926195">
              <w:rPr>
                <w:noProof/>
                <w:sz w:val="22"/>
                <w:szCs w:val="22"/>
                <w:lang w:eastAsia="ar-SA"/>
              </w:rPr>
              <w:t>4242</w:t>
            </w:r>
            <w:r w:rsidR="00883EF6">
              <w:rPr>
                <w:noProof/>
                <w:sz w:val="22"/>
                <w:szCs w:val="22"/>
                <w:lang w:eastAsia="ar-SA"/>
              </w:rPr>
              <w:t>)</w:t>
            </w:r>
            <w:r>
              <w:rPr>
                <w:noProof/>
                <w:sz w:val="22"/>
                <w:szCs w:val="22"/>
                <w:lang w:eastAsia="ar-SA"/>
              </w:rPr>
              <w:t xml:space="preserve"> </w:t>
            </w:r>
            <w:r w:rsidR="00D30F71">
              <w:rPr>
                <w:noProof/>
                <w:sz w:val="22"/>
                <w:szCs w:val="22"/>
                <w:lang w:eastAsia="ar-SA"/>
              </w:rPr>
              <w:t>22-43-78</w:t>
            </w:r>
          </w:p>
          <w:p w14:paraId="6B6C926B" w14:textId="149F08A9" w:rsidR="00926195" w:rsidRPr="00926195" w:rsidRDefault="00D30F71" w:rsidP="00D30F71">
            <w:pPr>
              <w:autoSpaceDE w:val="0"/>
              <w:autoSpaceDN w:val="0"/>
              <w:adjustRightInd w:val="0"/>
              <w:jc w:val="both"/>
              <w:rPr>
                <w:sz w:val="22"/>
                <w:szCs w:val="22"/>
                <w:lang w:eastAsia="ar-SA"/>
              </w:rPr>
            </w:pPr>
            <w:r w:rsidRPr="00D30F71">
              <w:rPr>
                <w:sz w:val="22"/>
                <w:szCs w:val="22"/>
                <w:lang w:eastAsia="ar-SA"/>
              </w:rPr>
              <w:t>lawyermaousosh23@mail.ru</w:t>
            </w:r>
          </w:p>
        </w:tc>
      </w:tr>
      <w:tr w:rsidR="00BB0B91" w:rsidRPr="00BB0B91" w14:paraId="41842C19" w14:textId="77777777" w:rsidTr="009B58D7">
        <w:trPr>
          <w:trHeight w:val="296"/>
        </w:trPr>
        <w:tc>
          <w:tcPr>
            <w:tcW w:w="760" w:type="dxa"/>
            <w:tcBorders>
              <w:top w:val="single" w:sz="4" w:space="0" w:color="auto"/>
              <w:left w:val="single" w:sz="4" w:space="0" w:color="auto"/>
              <w:bottom w:val="nil"/>
              <w:right w:val="single" w:sz="4" w:space="0" w:color="auto"/>
            </w:tcBorders>
          </w:tcPr>
          <w:p w14:paraId="74E9D3E0" w14:textId="289CD102" w:rsidR="00926195" w:rsidRPr="00BB0B91" w:rsidRDefault="00954860" w:rsidP="00926195">
            <w:pPr>
              <w:autoSpaceDE w:val="0"/>
              <w:autoSpaceDN w:val="0"/>
              <w:jc w:val="both"/>
              <w:outlineLvl w:val="2"/>
              <w:rPr>
                <w:color w:val="000000" w:themeColor="text1"/>
                <w:sz w:val="22"/>
                <w:szCs w:val="22"/>
                <w:lang w:val="en-US"/>
              </w:rPr>
            </w:pPr>
            <w:r w:rsidRPr="00BB0B91">
              <w:rPr>
                <w:color w:val="000000" w:themeColor="text1"/>
                <w:sz w:val="22"/>
                <w:szCs w:val="22"/>
              </w:rPr>
              <w:t>6</w:t>
            </w:r>
          </w:p>
        </w:tc>
        <w:tc>
          <w:tcPr>
            <w:tcW w:w="3379" w:type="dxa"/>
            <w:tcBorders>
              <w:top w:val="single" w:sz="4" w:space="0" w:color="auto"/>
              <w:left w:val="single" w:sz="4" w:space="0" w:color="auto"/>
              <w:bottom w:val="single" w:sz="4" w:space="0" w:color="auto"/>
              <w:right w:val="single" w:sz="4" w:space="0" w:color="auto"/>
            </w:tcBorders>
          </w:tcPr>
          <w:p w14:paraId="497236B4" w14:textId="77777777" w:rsidR="00926195" w:rsidRPr="00BB0B91" w:rsidRDefault="00926195" w:rsidP="00926195">
            <w:pPr>
              <w:autoSpaceDE w:val="0"/>
              <w:autoSpaceDN w:val="0"/>
              <w:adjustRightInd w:val="0"/>
              <w:jc w:val="both"/>
              <w:rPr>
                <w:color w:val="000000" w:themeColor="text1"/>
                <w:sz w:val="22"/>
                <w:szCs w:val="22"/>
              </w:rPr>
            </w:pPr>
            <w:r w:rsidRPr="00BB0B91">
              <w:rPr>
                <w:color w:val="000000" w:themeColor="text1"/>
                <w:sz w:val="22"/>
                <w:szCs w:val="22"/>
              </w:rPr>
              <w:t>Место доставки товара, выполнения работы или оказания услуги, условия, а также сроки поставки товара или завершения работы либо график оказания услуг</w:t>
            </w:r>
          </w:p>
        </w:tc>
        <w:tc>
          <w:tcPr>
            <w:tcW w:w="6856" w:type="dxa"/>
            <w:tcBorders>
              <w:top w:val="single" w:sz="4" w:space="0" w:color="auto"/>
              <w:left w:val="single" w:sz="4" w:space="0" w:color="auto"/>
              <w:bottom w:val="single" w:sz="4" w:space="0" w:color="auto"/>
              <w:right w:val="single" w:sz="4" w:space="0" w:color="auto"/>
            </w:tcBorders>
          </w:tcPr>
          <w:p w14:paraId="3DA97AD2" w14:textId="028E4001" w:rsidR="00926195" w:rsidRPr="00BB0B91" w:rsidRDefault="00926195" w:rsidP="009B58D7">
            <w:pPr>
              <w:jc w:val="both"/>
              <w:rPr>
                <w:rFonts w:eastAsia="Calibri"/>
                <w:noProof/>
                <w:color w:val="000000" w:themeColor="text1"/>
                <w:sz w:val="22"/>
                <w:szCs w:val="22"/>
              </w:rPr>
            </w:pPr>
            <w:r w:rsidRPr="00BB0B91">
              <w:rPr>
                <w:b/>
                <w:color w:val="000000" w:themeColor="text1"/>
                <w:sz w:val="22"/>
                <w:szCs w:val="22"/>
              </w:rPr>
              <w:t>Место:</w:t>
            </w:r>
            <w:r w:rsidRPr="00BB0B91">
              <w:rPr>
                <w:color w:val="000000" w:themeColor="text1"/>
                <w:sz w:val="22"/>
                <w:szCs w:val="22"/>
              </w:rPr>
              <w:t xml:space="preserve"> </w:t>
            </w:r>
            <w:r w:rsidR="009B58D7" w:rsidRPr="00BB0B91">
              <w:rPr>
                <w:rFonts w:eastAsia="Calibri"/>
                <w:noProof/>
                <w:color w:val="000000" w:themeColor="text1"/>
                <w:sz w:val="22"/>
                <w:szCs w:val="22"/>
              </w:rPr>
              <w:t xml:space="preserve"> Российская Федерация</w:t>
            </w:r>
            <w:r w:rsidR="009B58D7" w:rsidRPr="00BB0B91">
              <w:rPr>
                <w:color w:val="000000" w:themeColor="text1"/>
                <w:sz w:val="22"/>
                <w:szCs w:val="22"/>
              </w:rPr>
              <w:t>, 693010, Сахалинская область,                         г. Южно-Сахалинск, ул. Тихоокеанская, 18</w:t>
            </w:r>
          </w:p>
          <w:p w14:paraId="29D9A58E" w14:textId="4C520B74" w:rsidR="00926195" w:rsidRPr="00BB0B91" w:rsidRDefault="00926195" w:rsidP="00926195">
            <w:pPr>
              <w:keepLines/>
              <w:widowControl w:val="0"/>
              <w:suppressLineNumbers/>
              <w:autoSpaceDE w:val="0"/>
              <w:autoSpaceDN w:val="0"/>
              <w:jc w:val="both"/>
              <w:rPr>
                <w:noProof/>
                <w:color w:val="000000" w:themeColor="text1"/>
                <w:sz w:val="22"/>
                <w:szCs w:val="22"/>
              </w:rPr>
            </w:pPr>
            <w:r w:rsidRPr="00BB0B91">
              <w:rPr>
                <w:b/>
                <w:noProof/>
                <w:color w:val="000000" w:themeColor="text1"/>
                <w:sz w:val="22"/>
                <w:szCs w:val="22"/>
              </w:rPr>
              <w:t>Условия:</w:t>
            </w:r>
            <w:r w:rsidRPr="00BB0B91">
              <w:rPr>
                <w:noProof/>
                <w:color w:val="000000" w:themeColor="text1"/>
                <w:sz w:val="22"/>
                <w:szCs w:val="22"/>
              </w:rPr>
              <w:t xml:space="preserve"> в соответствии с проектом </w:t>
            </w:r>
            <w:r w:rsidR="009B58D7" w:rsidRPr="00BB0B91">
              <w:rPr>
                <w:noProof/>
                <w:color w:val="000000" w:themeColor="text1"/>
                <w:sz w:val="22"/>
                <w:szCs w:val="22"/>
              </w:rPr>
              <w:t>Договор</w:t>
            </w:r>
            <w:r w:rsidRPr="00BB0B91">
              <w:rPr>
                <w:noProof/>
                <w:color w:val="000000" w:themeColor="text1"/>
                <w:sz w:val="22"/>
                <w:szCs w:val="22"/>
              </w:rPr>
              <w:t>а</w:t>
            </w:r>
          </w:p>
          <w:p w14:paraId="28BBA3B5" w14:textId="2391B215" w:rsidR="00926195" w:rsidRPr="00BB0B91" w:rsidRDefault="00926195" w:rsidP="00D25D72">
            <w:pPr>
              <w:keepLines/>
              <w:widowControl w:val="0"/>
              <w:suppressLineNumbers/>
              <w:autoSpaceDE w:val="0"/>
              <w:autoSpaceDN w:val="0"/>
              <w:jc w:val="both"/>
              <w:rPr>
                <w:noProof/>
                <w:color w:val="000000" w:themeColor="text1"/>
                <w:sz w:val="22"/>
                <w:szCs w:val="22"/>
              </w:rPr>
            </w:pPr>
            <w:r w:rsidRPr="00BB0B91">
              <w:rPr>
                <w:b/>
                <w:noProof/>
                <w:color w:val="000000" w:themeColor="text1"/>
                <w:sz w:val="22"/>
                <w:szCs w:val="22"/>
              </w:rPr>
              <w:t>Сроки:</w:t>
            </w:r>
            <w:r w:rsidRPr="00BB0B91">
              <w:rPr>
                <w:noProof/>
                <w:color w:val="000000" w:themeColor="text1"/>
                <w:sz w:val="22"/>
                <w:szCs w:val="22"/>
              </w:rPr>
              <w:t xml:space="preserve"> </w:t>
            </w:r>
            <w:r w:rsidR="009B58D7" w:rsidRPr="00BB0B91">
              <w:rPr>
                <w:noProof/>
                <w:color w:val="000000" w:themeColor="text1"/>
                <w:sz w:val="22"/>
                <w:szCs w:val="22"/>
              </w:rPr>
              <w:t xml:space="preserve">с </w:t>
            </w:r>
            <w:r w:rsidR="00D25D72" w:rsidRPr="00BB0B91">
              <w:rPr>
                <w:noProof/>
                <w:color w:val="000000" w:themeColor="text1"/>
                <w:sz w:val="22"/>
                <w:szCs w:val="22"/>
              </w:rPr>
              <w:t>18.06</w:t>
            </w:r>
            <w:r w:rsidR="009B58D7" w:rsidRPr="00BB0B91">
              <w:rPr>
                <w:noProof/>
                <w:color w:val="000000" w:themeColor="text1"/>
                <w:sz w:val="22"/>
                <w:szCs w:val="22"/>
              </w:rPr>
              <w:t>.2025 – 25.07.2025</w:t>
            </w:r>
          </w:p>
        </w:tc>
      </w:tr>
      <w:tr w:rsidR="00BB0B91" w:rsidRPr="00BB0B91" w14:paraId="3FC4E356" w14:textId="77777777" w:rsidTr="009B58D7">
        <w:trPr>
          <w:trHeight w:val="672"/>
        </w:trPr>
        <w:tc>
          <w:tcPr>
            <w:tcW w:w="760" w:type="dxa"/>
            <w:tcBorders>
              <w:top w:val="single" w:sz="4" w:space="0" w:color="auto"/>
              <w:left w:val="single" w:sz="4" w:space="0" w:color="auto"/>
              <w:bottom w:val="single" w:sz="4" w:space="0" w:color="auto"/>
              <w:right w:val="single" w:sz="4" w:space="0" w:color="auto"/>
            </w:tcBorders>
          </w:tcPr>
          <w:p w14:paraId="069C90A7" w14:textId="7B003316" w:rsidR="00926195" w:rsidRPr="00BB0B91" w:rsidRDefault="00954860" w:rsidP="00926195">
            <w:pPr>
              <w:autoSpaceDE w:val="0"/>
              <w:autoSpaceDN w:val="0"/>
              <w:jc w:val="both"/>
              <w:outlineLvl w:val="2"/>
              <w:rPr>
                <w:color w:val="000000" w:themeColor="text1"/>
                <w:sz w:val="22"/>
                <w:szCs w:val="22"/>
                <w:lang w:val="en-US"/>
              </w:rPr>
            </w:pPr>
            <w:r w:rsidRPr="00BB0B91">
              <w:rPr>
                <w:color w:val="000000" w:themeColor="text1"/>
                <w:sz w:val="22"/>
                <w:szCs w:val="22"/>
              </w:rPr>
              <w:t>7</w:t>
            </w:r>
          </w:p>
        </w:tc>
        <w:tc>
          <w:tcPr>
            <w:tcW w:w="3379" w:type="dxa"/>
            <w:tcBorders>
              <w:top w:val="single" w:sz="4" w:space="0" w:color="auto"/>
              <w:left w:val="single" w:sz="4" w:space="0" w:color="auto"/>
              <w:bottom w:val="single" w:sz="4" w:space="0" w:color="auto"/>
              <w:right w:val="single" w:sz="4" w:space="0" w:color="auto"/>
            </w:tcBorders>
          </w:tcPr>
          <w:p w14:paraId="3F661AC7" w14:textId="540B118D" w:rsidR="00926195" w:rsidRPr="00BB0B91" w:rsidRDefault="00926195" w:rsidP="009B58D7">
            <w:pPr>
              <w:keepLines/>
              <w:widowControl w:val="0"/>
              <w:suppressLineNumbers/>
              <w:autoSpaceDE w:val="0"/>
              <w:autoSpaceDN w:val="0"/>
              <w:jc w:val="both"/>
              <w:rPr>
                <w:color w:val="000000" w:themeColor="text1"/>
                <w:sz w:val="22"/>
                <w:szCs w:val="22"/>
              </w:rPr>
            </w:pPr>
            <w:r w:rsidRPr="00BB0B91">
              <w:rPr>
                <w:color w:val="000000" w:themeColor="text1"/>
                <w:sz w:val="22"/>
                <w:szCs w:val="22"/>
              </w:rPr>
              <w:t xml:space="preserve">Начальная (максимальная) цена </w:t>
            </w:r>
            <w:r w:rsidR="009B58D7" w:rsidRPr="00BB0B91">
              <w:rPr>
                <w:color w:val="000000" w:themeColor="text1"/>
                <w:sz w:val="22"/>
                <w:szCs w:val="22"/>
              </w:rPr>
              <w:t>договор</w:t>
            </w:r>
            <w:r w:rsidRPr="00BB0B91">
              <w:rPr>
                <w:color w:val="000000" w:themeColor="text1"/>
                <w:sz w:val="22"/>
                <w:szCs w:val="22"/>
              </w:rPr>
              <w:t xml:space="preserve">а (цена отдельных этапов исполнения </w:t>
            </w:r>
            <w:r w:rsidR="009B58D7" w:rsidRPr="00BB0B91">
              <w:rPr>
                <w:color w:val="000000" w:themeColor="text1"/>
                <w:sz w:val="22"/>
                <w:szCs w:val="22"/>
              </w:rPr>
              <w:t>договор</w:t>
            </w:r>
            <w:r w:rsidRPr="00BB0B91">
              <w:rPr>
                <w:color w:val="000000" w:themeColor="text1"/>
                <w:sz w:val="22"/>
                <w:szCs w:val="22"/>
              </w:rPr>
              <w:t xml:space="preserve">а, если проектом </w:t>
            </w:r>
            <w:r w:rsidR="009B58D7" w:rsidRPr="00BB0B91">
              <w:rPr>
                <w:color w:val="000000" w:themeColor="text1"/>
                <w:sz w:val="22"/>
                <w:szCs w:val="22"/>
              </w:rPr>
              <w:t>договор</w:t>
            </w:r>
            <w:r w:rsidRPr="00BB0B91">
              <w:rPr>
                <w:color w:val="000000" w:themeColor="text1"/>
                <w:sz w:val="22"/>
                <w:szCs w:val="22"/>
              </w:rPr>
              <w:t xml:space="preserve">а предусмотрены такие этапы), или максимальное значение цены </w:t>
            </w:r>
            <w:r w:rsidR="009B58D7" w:rsidRPr="00BB0B91">
              <w:rPr>
                <w:color w:val="000000" w:themeColor="text1"/>
                <w:sz w:val="22"/>
                <w:szCs w:val="22"/>
              </w:rPr>
              <w:t>договор</w:t>
            </w:r>
            <w:r w:rsidRPr="00BB0B91">
              <w:rPr>
                <w:color w:val="000000" w:themeColor="text1"/>
                <w:sz w:val="22"/>
                <w:szCs w:val="22"/>
              </w:rPr>
              <w:t>а (в случае, если количество поставляемых товаров, объем подлежащих выполнению работ, оказанию услуг невозможно определить)</w:t>
            </w:r>
          </w:p>
        </w:tc>
        <w:tc>
          <w:tcPr>
            <w:tcW w:w="6856" w:type="dxa"/>
            <w:tcBorders>
              <w:top w:val="single" w:sz="4" w:space="0" w:color="auto"/>
              <w:left w:val="single" w:sz="4" w:space="0" w:color="auto"/>
              <w:bottom w:val="single" w:sz="4" w:space="0" w:color="auto"/>
              <w:right w:val="single" w:sz="4" w:space="0" w:color="auto"/>
            </w:tcBorders>
          </w:tcPr>
          <w:p w14:paraId="5E1AA8A6" w14:textId="7609DBBA" w:rsidR="00926195" w:rsidRPr="00BB0B91" w:rsidRDefault="009B58D7" w:rsidP="00E14F43">
            <w:pPr>
              <w:keepLines/>
              <w:widowControl w:val="0"/>
              <w:suppressLineNumbers/>
              <w:autoSpaceDE w:val="0"/>
              <w:autoSpaceDN w:val="0"/>
              <w:jc w:val="both"/>
              <w:rPr>
                <w:noProof/>
                <w:color w:val="000000" w:themeColor="text1"/>
                <w:sz w:val="22"/>
                <w:szCs w:val="22"/>
              </w:rPr>
            </w:pPr>
            <w:r w:rsidRPr="00BB0B91">
              <w:rPr>
                <w:noProof/>
                <w:color w:val="000000" w:themeColor="text1"/>
                <w:sz w:val="22"/>
                <w:szCs w:val="22"/>
              </w:rPr>
              <w:t>2</w:t>
            </w:r>
            <w:r w:rsidR="00600B10" w:rsidRPr="00BB0B91">
              <w:rPr>
                <w:noProof/>
                <w:color w:val="000000" w:themeColor="text1"/>
                <w:sz w:val="22"/>
                <w:szCs w:val="22"/>
              </w:rPr>
              <w:t> 5</w:t>
            </w:r>
            <w:r w:rsidR="007B1269" w:rsidRPr="00BB0B91">
              <w:rPr>
                <w:noProof/>
                <w:color w:val="000000" w:themeColor="text1"/>
                <w:sz w:val="22"/>
                <w:szCs w:val="22"/>
              </w:rPr>
              <w:t>50 207 (два миллиона пятьсот пятьдесят тысяч двести семь) рублей 7</w:t>
            </w:r>
            <w:r w:rsidR="00600B10" w:rsidRPr="00BB0B91">
              <w:rPr>
                <w:noProof/>
                <w:color w:val="000000" w:themeColor="text1"/>
                <w:sz w:val="22"/>
                <w:szCs w:val="22"/>
              </w:rPr>
              <w:t>0</w:t>
            </w:r>
            <w:r w:rsidR="007B1269" w:rsidRPr="00BB0B91">
              <w:rPr>
                <w:noProof/>
                <w:color w:val="000000" w:themeColor="text1"/>
                <w:sz w:val="22"/>
                <w:szCs w:val="22"/>
              </w:rPr>
              <w:t xml:space="preserve"> копеек. Обоснование начальной максимальной цены: в соответствии </w:t>
            </w:r>
            <w:r w:rsidR="00E14F43">
              <w:rPr>
                <w:noProof/>
                <w:color w:val="000000" w:themeColor="text1"/>
                <w:sz w:val="22"/>
                <w:szCs w:val="22"/>
              </w:rPr>
              <w:t>с локально-сметным расчётом.</w:t>
            </w:r>
          </w:p>
        </w:tc>
      </w:tr>
      <w:tr w:rsidR="00BB0B91" w:rsidRPr="00BB0B91" w14:paraId="2F36BE22" w14:textId="77777777" w:rsidTr="009B58D7">
        <w:trPr>
          <w:trHeight w:val="672"/>
        </w:trPr>
        <w:tc>
          <w:tcPr>
            <w:tcW w:w="760" w:type="dxa"/>
            <w:tcBorders>
              <w:top w:val="single" w:sz="4" w:space="0" w:color="auto"/>
              <w:left w:val="single" w:sz="4" w:space="0" w:color="auto"/>
              <w:bottom w:val="single" w:sz="4" w:space="0" w:color="auto"/>
              <w:right w:val="single" w:sz="4" w:space="0" w:color="auto"/>
            </w:tcBorders>
            <w:shd w:val="clear" w:color="auto" w:fill="auto"/>
          </w:tcPr>
          <w:p w14:paraId="0832A4D1" w14:textId="4BC25FFF" w:rsidR="00926195" w:rsidRPr="00BB0B91" w:rsidRDefault="00954860" w:rsidP="00926195">
            <w:pPr>
              <w:autoSpaceDE w:val="0"/>
              <w:autoSpaceDN w:val="0"/>
              <w:jc w:val="both"/>
              <w:outlineLvl w:val="2"/>
              <w:rPr>
                <w:color w:val="000000" w:themeColor="text1"/>
                <w:sz w:val="22"/>
                <w:szCs w:val="22"/>
                <w:lang w:eastAsia="ru-RU"/>
              </w:rPr>
            </w:pPr>
            <w:r w:rsidRPr="00BB0B91">
              <w:rPr>
                <w:color w:val="000000" w:themeColor="text1"/>
                <w:sz w:val="22"/>
                <w:szCs w:val="22"/>
              </w:rPr>
              <w:t>7</w:t>
            </w:r>
            <w:r w:rsidR="007B1269" w:rsidRPr="00BB0B91">
              <w:rPr>
                <w:color w:val="000000" w:themeColor="text1"/>
                <w:sz w:val="22"/>
                <w:szCs w:val="22"/>
              </w:rPr>
              <w:t>.1</w:t>
            </w:r>
          </w:p>
        </w:tc>
        <w:tc>
          <w:tcPr>
            <w:tcW w:w="3379" w:type="dxa"/>
            <w:tcBorders>
              <w:top w:val="single" w:sz="4" w:space="0" w:color="auto"/>
              <w:left w:val="single" w:sz="4" w:space="0" w:color="auto"/>
              <w:bottom w:val="single" w:sz="4" w:space="0" w:color="auto"/>
              <w:right w:val="single" w:sz="4" w:space="0" w:color="auto"/>
            </w:tcBorders>
            <w:shd w:val="clear" w:color="auto" w:fill="auto"/>
          </w:tcPr>
          <w:p w14:paraId="19E99249" w14:textId="77777777" w:rsidR="00926195" w:rsidRPr="00BB0B91" w:rsidRDefault="00926195" w:rsidP="00926195">
            <w:pPr>
              <w:keepLines/>
              <w:widowControl w:val="0"/>
              <w:suppressLineNumbers/>
              <w:autoSpaceDE w:val="0"/>
              <w:autoSpaceDN w:val="0"/>
              <w:rPr>
                <w:color w:val="000000" w:themeColor="text1"/>
                <w:sz w:val="22"/>
                <w:szCs w:val="22"/>
              </w:rPr>
            </w:pPr>
            <w:r w:rsidRPr="00BB0B91">
              <w:rPr>
                <w:color w:val="000000" w:themeColor="text1"/>
                <w:sz w:val="22"/>
                <w:szCs w:val="22"/>
              </w:rPr>
              <w:t>Размер аванса (если предусмотрена выплата аванса)</w:t>
            </w:r>
          </w:p>
        </w:tc>
        <w:tc>
          <w:tcPr>
            <w:tcW w:w="6856" w:type="dxa"/>
            <w:tcBorders>
              <w:top w:val="single" w:sz="4" w:space="0" w:color="auto"/>
              <w:left w:val="single" w:sz="4" w:space="0" w:color="auto"/>
              <w:bottom w:val="single" w:sz="4" w:space="0" w:color="auto"/>
              <w:right w:val="single" w:sz="4" w:space="0" w:color="auto"/>
            </w:tcBorders>
          </w:tcPr>
          <w:p w14:paraId="309DC261" w14:textId="3D9B2051" w:rsidR="00926195" w:rsidRPr="00BB0B91" w:rsidRDefault="002D6168" w:rsidP="002D6168">
            <w:pPr>
              <w:jc w:val="both"/>
              <w:rPr>
                <w:bCs/>
                <w:color w:val="000000" w:themeColor="text1"/>
                <w:sz w:val="22"/>
                <w:szCs w:val="22"/>
              </w:rPr>
            </w:pPr>
            <w:r w:rsidRPr="00BB0B91">
              <w:rPr>
                <w:color w:val="000000" w:themeColor="text1"/>
              </w:rPr>
              <w:t xml:space="preserve">Заказчик выплачивает </w:t>
            </w:r>
            <w:r w:rsidRPr="00BB0B91">
              <w:rPr>
                <w:rFonts w:eastAsia="Calibri"/>
                <w:color w:val="000000" w:themeColor="text1"/>
              </w:rPr>
              <w:t>Подрядчику аванс в размере 30 % от</w:t>
            </w:r>
            <w:r w:rsidRPr="00BB0B91">
              <w:rPr>
                <w:color w:val="000000" w:themeColor="text1"/>
              </w:rPr>
              <w:t xml:space="preserve"> цены Договора.</w:t>
            </w:r>
          </w:p>
        </w:tc>
      </w:tr>
      <w:tr w:rsidR="00BB0B91" w:rsidRPr="00BB0B91" w14:paraId="6AC293E7" w14:textId="77777777" w:rsidTr="009B58D7">
        <w:tc>
          <w:tcPr>
            <w:tcW w:w="760" w:type="dxa"/>
            <w:tcBorders>
              <w:top w:val="single" w:sz="4" w:space="0" w:color="auto"/>
              <w:left w:val="single" w:sz="4" w:space="0" w:color="auto"/>
              <w:bottom w:val="nil"/>
              <w:right w:val="single" w:sz="4" w:space="0" w:color="auto"/>
            </w:tcBorders>
          </w:tcPr>
          <w:p w14:paraId="681F604F" w14:textId="7AA34834" w:rsidR="00926195" w:rsidRPr="00BB0B91" w:rsidRDefault="00ED0DCE" w:rsidP="00926195">
            <w:pPr>
              <w:autoSpaceDE w:val="0"/>
              <w:autoSpaceDN w:val="0"/>
              <w:jc w:val="both"/>
              <w:outlineLvl w:val="2"/>
              <w:rPr>
                <w:color w:val="000000" w:themeColor="text1"/>
                <w:sz w:val="22"/>
                <w:szCs w:val="22"/>
              </w:rPr>
            </w:pPr>
            <w:r w:rsidRPr="00BB0B91">
              <w:rPr>
                <w:color w:val="000000" w:themeColor="text1"/>
                <w:sz w:val="22"/>
                <w:szCs w:val="22"/>
              </w:rPr>
              <w:t>8</w:t>
            </w:r>
          </w:p>
        </w:tc>
        <w:tc>
          <w:tcPr>
            <w:tcW w:w="3379" w:type="dxa"/>
            <w:tcBorders>
              <w:top w:val="single" w:sz="4" w:space="0" w:color="auto"/>
              <w:left w:val="single" w:sz="4" w:space="0" w:color="auto"/>
              <w:bottom w:val="single" w:sz="4" w:space="0" w:color="auto"/>
              <w:right w:val="single" w:sz="4" w:space="0" w:color="auto"/>
            </w:tcBorders>
          </w:tcPr>
          <w:p w14:paraId="16BE9F27" w14:textId="77777777" w:rsidR="00926195" w:rsidRPr="00BB0B91" w:rsidRDefault="00926195" w:rsidP="00926195">
            <w:pPr>
              <w:keepLines/>
              <w:widowControl w:val="0"/>
              <w:suppressLineNumbers/>
              <w:autoSpaceDE w:val="0"/>
              <w:autoSpaceDN w:val="0"/>
              <w:jc w:val="both"/>
              <w:rPr>
                <w:color w:val="000000" w:themeColor="text1"/>
                <w:sz w:val="22"/>
                <w:szCs w:val="22"/>
              </w:rPr>
            </w:pPr>
            <w:r w:rsidRPr="00BB0B91">
              <w:rPr>
                <w:color w:val="000000" w:themeColor="text1"/>
                <w:sz w:val="22"/>
                <w:szCs w:val="22"/>
              </w:rPr>
              <w:t>Источник финансирования закупки</w:t>
            </w:r>
          </w:p>
        </w:tc>
        <w:tc>
          <w:tcPr>
            <w:tcW w:w="6856" w:type="dxa"/>
            <w:tcBorders>
              <w:top w:val="single" w:sz="4" w:space="0" w:color="auto"/>
              <w:left w:val="single" w:sz="4" w:space="0" w:color="auto"/>
              <w:bottom w:val="single" w:sz="4" w:space="0" w:color="auto"/>
              <w:right w:val="single" w:sz="4" w:space="0" w:color="auto"/>
            </w:tcBorders>
          </w:tcPr>
          <w:p w14:paraId="0C0C8B1E" w14:textId="7A9D040D" w:rsidR="00C976F8" w:rsidRPr="00BB0B91" w:rsidRDefault="00C976F8" w:rsidP="00C976F8">
            <w:pPr>
              <w:tabs>
                <w:tab w:val="left" w:pos="1134"/>
              </w:tabs>
              <w:jc w:val="both"/>
              <w:rPr>
                <w:color w:val="000000" w:themeColor="text1"/>
              </w:rPr>
            </w:pPr>
            <w:r w:rsidRPr="00BB0B91">
              <w:rPr>
                <w:color w:val="000000" w:themeColor="text1"/>
              </w:rPr>
              <w:t>Финансирования осуществляется в рамках муниципальной программы «Развитие образования в городском округе «город Южно-Сахалинск» комплекс процессных мероприятий по направлению «Реализация общественно значимых проектов в рамках проекта «Молодёжный бюджет» за счёт средств бюджета Сахалинской области - 2 500 000 (два миллиона пятьсот тысяч) рублей 00 копеек, за счёт средств бюджета Городского округа «город Южно-Сахалинск» – 25 300 (двадцать пять тысяч триста) рублей 00 копеек. За счёт внебюджетных средств – 24 907 (двадцать четыре тысячи девятьсот семь) рублей 70 копеек.</w:t>
            </w:r>
          </w:p>
          <w:p w14:paraId="29EC5696" w14:textId="030B78D9" w:rsidR="00926195" w:rsidRPr="00BB0B91" w:rsidRDefault="00926195" w:rsidP="00926195">
            <w:pPr>
              <w:pStyle w:val="Standard"/>
              <w:widowControl w:val="0"/>
              <w:spacing w:after="0" w:line="240" w:lineRule="auto"/>
              <w:jc w:val="both"/>
              <w:rPr>
                <w:color w:val="000000" w:themeColor="text1"/>
                <w:highlight w:val="magenta"/>
              </w:rPr>
            </w:pPr>
          </w:p>
        </w:tc>
      </w:tr>
      <w:tr w:rsidR="00BB0B91" w:rsidRPr="00BB0B91" w14:paraId="121D56BC" w14:textId="77777777" w:rsidTr="009B58D7">
        <w:tc>
          <w:tcPr>
            <w:tcW w:w="760" w:type="dxa"/>
            <w:tcBorders>
              <w:top w:val="single" w:sz="4" w:space="0" w:color="auto"/>
              <w:left w:val="single" w:sz="4" w:space="0" w:color="auto"/>
              <w:bottom w:val="nil"/>
              <w:right w:val="single" w:sz="4" w:space="0" w:color="auto"/>
            </w:tcBorders>
          </w:tcPr>
          <w:p w14:paraId="45B0F5D6" w14:textId="4972EB56" w:rsidR="00926195" w:rsidRPr="00BB0B91" w:rsidRDefault="00ED0DCE" w:rsidP="00926195">
            <w:pPr>
              <w:autoSpaceDE w:val="0"/>
              <w:autoSpaceDN w:val="0"/>
              <w:jc w:val="both"/>
              <w:outlineLvl w:val="2"/>
              <w:rPr>
                <w:color w:val="000000" w:themeColor="text1"/>
                <w:sz w:val="22"/>
                <w:szCs w:val="22"/>
              </w:rPr>
            </w:pPr>
            <w:r w:rsidRPr="00BB0B91">
              <w:rPr>
                <w:color w:val="000000" w:themeColor="text1"/>
                <w:sz w:val="22"/>
                <w:szCs w:val="22"/>
              </w:rPr>
              <w:t>9</w:t>
            </w:r>
          </w:p>
        </w:tc>
        <w:tc>
          <w:tcPr>
            <w:tcW w:w="3379" w:type="dxa"/>
            <w:tcBorders>
              <w:top w:val="single" w:sz="4" w:space="0" w:color="auto"/>
              <w:left w:val="single" w:sz="4" w:space="0" w:color="auto"/>
              <w:bottom w:val="single" w:sz="4" w:space="0" w:color="auto"/>
              <w:right w:val="single" w:sz="4" w:space="0" w:color="auto"/>
            </w:tcBorders>
          </w:tcPr>
          <w:p w14:paraId="30D3E251" w14:textId="354ECBDA" w:rsidR="00926195" w:rsidRPr="00BB0B91" w:rsidRDefault="00926195" w:rsidP="0085428B">
            <w:pPr>
              <w:keepLines/>
              <w:widowControl w:val="0"/>
              <w:suppressLineNumbers/>
              <w:autoSpaceDE w:val="0"/>
              <w:autoSpaceDN w:val="0"/>
              <w:jc w:val="both"/>
              <w:rPr>
                <w:color w:val="000000" w:themeColor="text1"/>
                <w:sz w:val="22"/>
                <w:szCs w:val="22"/>
              </w:rPr>
            </w:pPr>
            <w:r w:rsidRPr="00BB0B91">
              <w:rPr>
                <w:color w:val="000000" w:themeColor="text1"/>
                <w:sz w:val="22"/>
                <w:szCs w:val="22"/>
              </w:rPr>
              <w:t xml:space="preserve">Требования, предъявляемые к участникам закупки </w:t>
            </w:r>
          </w:p>
        </w:tc>
        <w:tc>
          <w:tcPr>
            <w:tcW w:w="6856" w:type="dxa"/>
            <w:tcBorders>
              <w:top w:val="single" w:sz="4" w:space="0" w:color="auto"/>
              <w:left w:val="single" w:sz="4" w:space="0" w:color="auto"/>
              <w:bottom w:val="single" w:sz="4" w:space="0" w:color="auto"/>
              <w:right w:val="single" w:sz="4" w:space="0" w:color="auto"/>
            </w:tcBorders>
          </w:tcPr>
          <w:p w14:paraId="27A74689" w14:textId="028B5CD1" w:rsidR="008E18E6" w:rsidRPr="00BB0B91" w:rsidRDefault="00BD225A" w:rsidP="004F4A0A">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Требования к участникам закупки</w:t>
            </w:r>
            <w:r w:rsidR="005A7B19" w:rsidRPr="00BB0B91">
              <w:rPr>
                <w:rFonts w:eastAsia="Times New Roman"/>
                <w:color w:val="000000" w:themeColor="text1"/>
                <w:kern w:val="3"/>
                <w:sz w:val="22"/>
                <w:szCs w:val="22"/>
                <w:lang w:eastAsia="ru-RU"/>
              </w:rPr>
              <w:t xml:space="preserve"> о представлении</w:t>
            </w:r>
            <w:r w:rsidR="008E18E6" w:rsidRPr="00BB0B91">
              <w:rPr>
                <w:rFonts w:eastAsia="Times New Roman"/>
                <w:color w:val="000000" w:themeColor="text1"/>
                <w:kern w:val="3"/>
                <w:sz w:val="22"/>
                <w:szCs w:val="22"/>
                <w:lang w:eastAsia="ru-RU"/>
              </w:rPr>
              <w:t xml:space="preserve"> следующих информации и документов:</w:t>
            </w:r>
          </w:p>
          <w:p w14:paraId="5749AB6B"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bookmarkStart w:id="3" w:name="Par846"/>
            <w:bookmarkEnd w:id="3"/>
            <w:r w:rsidRPr="00BB0B91">
              <w:rPr>
                <w:rFonts w:eastAsia="Times New Roman"/>
                <w:color w:val="000000" w:themeColor="text1"/>
                <w:kern w:val="3"/>
                <w:sz w:val="22"/>
                <w:szCs w:val="22"/>
                <w:lang w:eastAsia="ru-RU"/>
              </w:rPr>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404203CF"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14:paraId="3F98F12B"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68D7B5"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62839D4"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003F7C9F"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индивидуальным предпринимателем, если участником такой закупки является индивидуальный предприниматель;</w:t>
            </w:r>
          </w:p>
          <w:p w14:paraId="1E9C83F4"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57EF737"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864" w:history="1">
              <w:r w:rsidRPr="00BB0B91">
                <w:rPr>
                  <w:rFonts w:eastAsia="Times New Roman"/>
                  <w:color w:val="000000" w:themeColor="text1"/>
                  <w:kern w:val="3"/>
                  <w:sz w:val="22"/>
                  <w:szCs w:val="22"/>
                  <w:lang w:eastAsia="ru-RU"/>
                </w:rPr>
                <w:t>абзацем 7 подпункта 9)</w:t>
              </w:r>
            </w:hyperlink>
            <w:r w:rsidRPr="00BB0B91">
              <w:rPr>
                <w:rFonts w:eastAsia="Times New Roman"/>
                <w:color w:val="000000" w:themeColor="text1"/>
                <w:kern w:val="3"/>
                <w:sz w:val="22"/>
                <w:szCs w:val="22"/>
                <w:lang w:eastAsia="ru-RU"/>
              </w:rPr>
              <w:t xml:space="preserve"> настоящего пункта;</w:t>
            </w:r>
          </w:p>
          <w:p w14:paraId="22DEDD76"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AE2C1AC"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w:t>
            </w:r>
            <w:r w:rsidRPr="00BB0B91">
              <w:rPr>
                <w:rFonts w:eastAsia="Times New Roman"/>
                <w:color w:val="000000" w:themeColor="text1"/>
                <w:kern w:val="3"/>
                <w:sz w:val="22"/>
                <w:szCs w:val="22"/>
                <w:lang w:eastAsia="ru-RU"/>
              </w:rPr>
              <w:lastRenderedPageBreak/>
              <w:t>закупки, документацией о конкурентной закупке:</w:t>
            </w:r>
          </w:p>
          <w:p w14:paraId="482CBA1A"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76EC5062"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14:paraId="62D4B0BE"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bookmarkStart w:id="4" w:name="Par858"/>
            <w:bookmarkEnd w:id="4"/>
            <w:r w:rsidRPr="00BB0B91">
              <w:rPr>
                <w:rFonts w:eastAsia="Times New Roman"/>
                <w:color w:val="000000" w:themeColor="text1"/>
                <w:kern w:val="3"/>
                <w:sz w:val="22"/>
                <w:szCs w:val="22"/>
                <w:lang w:eastAsia="ru-RU"/>
              </w:rPr>
              <w:t>9) декларация, подтверждающая на дату подачи заявки на участие в конкурентной закупке с участием СМСП:</w:t>
            </w:r>
          </w:p>
          <w:p w14:paraId="148D4DA8"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BE8D756"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 неприостановление деятельности участника конкурентной закупки с участием СМСП в порядке, установленном </w:t>
            </w:r>
            <w:hyperlink r:id="rId9" w:history="1">
              <w:r w:rsidRPr="00BB0B91">
                <w:rPr>
                  <w:rFonts w:eastAsia="Times New Roman"/>
                  <w:color w:val="000000" w:themeColor="text1"/>
                  <w:kern w:val="3"/>
                  <w:sz w:val="22"/>
                  <w:szCs w:val="22"/>
                  <w:lang w:eastAsia="ru-RU"/>
                </w:rPr>
                <w:t>Кодексом</w:t>
              </w:r>
            </w:hyperlink>
            <w:r w:rsidRPr="00BB0B91">
              <w:rPr>
                <w:rFonts w:eastAsia="Times New Roman"/>
                <w:color w:val="000000" w:themeColor="text1"/>
                <w:kern w:val="3"/>
                <w:sz w:val="22"/>
                <w:szCs w:val="22"/>
                <w:lang w:eastAsia="ru-RU"/>
              </w:rPr>
              <w:t xml:space="preserve"> Российской Федерации об административных правонарушениях;</w:t>
            </w:r>
          </w:p>
          <w:p w14:paraId="7E99C5A5"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14:paraId="6C404F1D"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w:t>
            </w:r>
            <w:hyperlink r:id="rId10" w:history="1">
              <w:r w:rsidRPr="00BB0B91">
                <w:rPr>
                  <w:rFonts w:eastAsia="Times New Roman"/>
                  <w:color w:val="000000" w:themeColor="text1"/>
                  <w:kern w:val="3"/>
                  <w:sz w:val="22"/>
                  <w:szCs w:val="22"/>
                  <w:lang w:eastAsia="ru-RU"/>
                </w:rPr>
                <w:t>статьями 289</w:t>
              </w:r>
            </w:hyperlink>
            <w:r w:rsidRPr="00BB0B91">
              <w:rPr>
                <w:rFonts w:eastAsia="Times New Roman"/>
                <w:color w:val="000000" w:themeColor="text1"/>
                <w:kern w:val="3"/>
                <w:sz w:val="22"/>
                <w:szCs w:val="22"/>
                <w:lang w:eastAsia="ru-RU"/>
              </w:rPr>
              <w:t xml:space="preserve">, </w:t>
            </w:r>
            <w:hyperlink r:id="rId11" w:history="1">
              <w:r w:rsidRPr="00BB0B91">
                <w:rPr>
                  <w:rFonts w:eastAsia="Times New Roman"/>
                  <w:color w:val="000000" w:themeColor="text1"/>
                  <w:kern w:val="3"/>
                  <w:sz w:val="22"/>
                  <w:szCs w:val="22"/>
                  <w:lang w:eastAsia="ru-RU"/>
                </w:rPr>
                <w:t>290</w:t>
              </w:r>
            </w:hyperlink>
            <w:r w:rsidRPr="00BB0B91">
              <w:rPr>
                <w:rFonts w:eastAsia="Times New Roman"/>
                <w:color w:val="000000" w:themeColor="text1"/>
                <w:kern w:val="3"/>
                <w:sz w:val="22"/>
                <w:szCs w:val="22"/>
                <w:lang w:eastAsia="ru-RU"/>
              </w:rPr>
              <w:t xml:space="preserve">, </w:t>
            </w:r>
            <w:hyperlink r:id="rId12" w:history="1">
              <w:r w:rsidRPr="00BB0B91">
                <w:rPr>
                  <w:rFonts w:eastAsia="Times New Roman"/>
                  <w:color w:val="000000" w:themeColor="text1"/>
                  <w:kern w:val="3"/>
                  <w:sz w:val="22"/>
                  <w:szCs w:val="22"/>
                  <w:lang w:eastAsia="ru-RU"/>
                </w:rPr>
                <w:t>291</w:t>
              </w:r>
            </w:hyperlink>
            <w:r w:rsidRPr="00BB0B91">
              <w:rPr>
                <w:rFonts w:eastAsia="Times New Roman"/>
                <w:color w:val="000000" w:themeColor="text1"/>
                <w:kern w:val="3"/>
                <w:sz w:val="22"/>
                <w:szCs w:val="22"/>
                <w:lang w:eastAsia="ru-RU"/>
              </w:rPr>
              <w:t xml:space="preserve">, </w:t>
            </w:r>
            <w:hyperlink r:id="rId13" w:history="1">
              <w:r w:rsidRPr="00BB0B91">
                <w:rPr>
                  <w:rFonts w:eastAsia="Times New Roman"/>
                  <w:color w:val="000000" w:themeColor="text1"/>
                  <w:kern w:val="3"/>
                  <w:sz w:val="22"/>
                  <w:szCs w:val="22"/>
                  <w:lang w:eastAsia="ru-RU"/>
                </w:rPr>
                <w:t>291.1</w:t>
              </w:r>
            </w:hyperlink>
            <w:r w:rsidRPr="00BB0B91">
              <w:rPr>
                <w:rFonts w:eastAsia="Times New Roman"/>
                <w:color w:val="000000" w:themeColor="text1"/>
                <w:kern w:val="3"/>
                <w:sz w:val="22"/>
                <w:szCs w:val="22"/>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27F541"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lastRenderedPageBreak/>
              <w:t xml:space="preserve">-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history="1">
              <w:r w:rsidRPr="00BB0B91">
                <w:rPr>
                  <w:rFonts w:eastAsia="Times New Roman"/>
                  <w:color w:val="000000" w:themeColor="text1"/>
                  <w:kern w:val="3"/>
                  <w:sz w:val="22"/>
                  <w:szCs w:val="22"/>
                  <w:lang w:eastAsia="ru-RU"/>
                </w:rPr>
                <w:t>статьей 19.28</w:t>
              </w:r>
            </w:hyperlink>
            <w:r w:rsidRPr="00BB0B91">
              <w:rPr>
                <w:rFonts w:eastAsia="Times New Roman"/>
                <w:color w:val="000000" w:themeColor="text1"/>
                <w:kern w:val="3"/>
                <w:sz w:val="22"/>
                <w:szCs w:val="22"/>
                <w:lang w:eastAsia="ru-RU"/>
              </w:rPr>
              <w:t xml:space="preserve"> Кодекса Российской Федерации об административных правонарушениях;</w:t>
            </w:r>
          </w:p>
          <w:p w14:paraId="69F8CA34"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bookmarkStart w:id="5" w:name="Par864"/>
            <w:bookmarkEnd w:id="5"/>
            <w:r w:rsidRPr="00BB0B91">
              <w:rPr>
                <w:rFonts w:eastAsia="Times New Roman"/>
                <w:color w:val="000000" w:themeColor="text1"/>
                <w:kern w:val="3"/>
                <w:sz w:val="22"/>
                <w:szCs w:val="22"/>
                <w:lang w:eastAsia="ru-RU"/>
              </w:rPr>
              <w:t>-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8721605"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C36B3A"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14:paraId="32F54665" w14:textId="77777777"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bookmarkStart w:id="6" w:name="Par867"/>
            <w:bookmarkEnd w:id="6"/>
            <w:r w:rsidRPr="00BB0B91">
              <w:rPr>
                <w:rFonts w:eastAsia="Times New Roman"/>
                <w:color w:val="000000" w:themeColor="text1"/>
                <w:kern w:val="3"/>
                <w:sz w:val="22"/>
                <w:szCs w:val="22"/>
                <w:lang w:eastAsia="ru-RU"/>
              </w:rPr>
              <w:t>10) предложение участника конкурентной закупки с участием СМСП в отношении предмета такой закупки;</w:t>
            </w:r>
          </w:p>
          <w:p w14:paraId="6B2CA9A3" w14:textId="54352BED" w:rsidR="008E18E6" w:rsidRPr="00BB0B91" w:rsidRDefault="008E18E6" w:rsidP="002B6FBF">
            <w:pPr>
              <w:widowControl w:val="0"/>
              <w:autoSpaceDE w:val="0"/>
              <w:autoSpaceDN w:val="0"/>
              <w:spacing w:before="240"/>
              <w:jc w:val="both"/>
              <w:rPr>
                <w:rFonts w:eastAsia="Times New Roman"/>
                <w:color w:val="000000" w:themeColor="text1"/>
                <w:kern w:val="3"/>
                <w:sz w:val="22"/>
                <w:szCs w:val="22"/>
                <w:lang w:eastAsia="ru-RU"/>
              </w:rPr>
            </w:pPr>
            <w:bookmarkStart w:id="7" w:name="Par868"/>
            <w:bookmarkEnd w:id="7"/>
            <w:r w:rsidRPr="00BB0B91">
              <w:rPr>
                <w:rFonts w:eastAsia="Times New Roman"/>
                <w:color w:val="000000" w:themeColor="text1"/>
                <w:kern w:val="3"/>
                <w:sz w:val="22"/>
                <w:szCs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B74D50B" w14:textId="77777777" w:rsidR="008E18E6" w:rsidRPr="00BB0B91" w:rsidRDefault="008E18E6" w:rsidP="005A7B19">
            <w:pPr>
              <w:widowControl w:val="0"/>
              <w:autoSpaceDE w:val="0"/>
              <w:autoSpaceDN w:val="0"/>
              <w:spacing w:before="30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5" w:history="1">
              <w:r w:rsidRPr="00BB0B91">
                <w:rPr>
                  <w:rFonts w:eastAsia="Times New Roman"/>
                  <w:color w:val="000000" w:themeColor="text1"/>
                  <w:kern w:val="3"/>
                  <w:sz w:val="22"/>
                  <w:szCs w:val="22"/>
                  <w:lang w:eastAsia="ru-RU"/>
                </w:rPr>
                <w:t>пунктом 2 части 2 статьи 3.1-4</w:t>
              </w:r>
            </w:hyperlink>
            <w:r w:rsidRPr="00BB0B91">
              <w:rPr>
                <w:rFonts w:eastAsia="Times New Roman"/>
                <w:color w:val="000000" w:themeColor="text1"/>
                <w:kern w:val="3"/>
                <w:sz w:val="22"/>
                <w:szCs w:val="22"/>
                <w:lang w:eastAsia="ru-RU"/>
              </w:rPr>
              <w:t xml:space="preserve"> Закона N 223-ФЗ Закона N 223-ФЗ;</w:t>
            </w:r>
          </w:p>
          <w:p w14:paraId="3C1DC02B" w14:textId="42E70523" w:rsidR="008E18E6" w:rsidRPr="00BB0B91" w:rsidRDefault="008E18E6" w:rsidP="005A7B19">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13) предложение о цене договора (цене лота, единицы товара, работы, услуги), за исключением проведен</w:t>
            </w:r>
            <w:r w:rsidR="00834FF4" w:rsidRPr="00BB0B91">
              <w:rPr>
                <w:rFonts w:eastAsia="Times New Roman"/>
                <w:color w:val="000000" w:themeColor="text1"/>
                <w:kern w:val="3"/>
                <w:sz w:val="22"/>
                <w:szCs w:val="22"/>
                <w:lang w:eastAsia="ru-RU"/>
              </w:rPr>
              <w:t>ия аукциона в электронной форме;</w:t>
            </w:r>
          </w:p>
          <w:p w14:paraId="0A5FA3D8" w14:textId="03C349F8" w:rsidR="00926195" w:rsidRPr="00BB0B91" w:rsidRDefault="00834FF4" w:rsidP="005A7B19">
            <w:pPr>
              <w:widowControl w:val="0"/>
              <w:autoSpaceDE w:val="0"/>
              <w:autoSpaceDN w:val="0"/>
              <w:spacing w:before="240"/>
              <w:jc w:val="both"/>
              <w:rPr>
                <w:rFonts w:eastAsia="Times New Roman"/>
                <w:color w:val="000000" w:themeColor="text1"/>
                <w:kern w:val="3"/>
                <w:sz w:val="22"/>
                <w:szCs w:val="22"/>
                <w:lang w:eastAsia="ru-RU"/>
              </w:rPr>
            </w:pPr>
            <w:bookmarkStart w:id="8" w:name="Par873"/>
            <w:bookmarkEnd w:id="8"/>
            <w:r w:rsidRPr="00BB0B91">
              <w:rPr>
                <w:rFonts w:eastAsia="Times New Roman"/>
                <w:color w:val="000000" w:themeColor="text1"/>
                <w:kern w:val="3"/>
                <w:sz w:val="22"/>
                <w:szCs w:val="22"/>
                <w:lang w:eastAsia="ru-RU"/>
              </w:rPr>
              <w:t xml:space="preserve"> 14)</w:t>
            </w:r>
            <w:r w:rsidR="008E18E6" w:rsidRPr="00BB0B91">
              <w:rPr>
                <w:rFonts w:eastAsia="Times New Roman"/>
                <w:color w:val="000000" w:themeColor="text1"/>
                <w:kern w:val="3"/>
                <w:sz w:val="22"/>
                <w:szCs w:val="22"/>
                <w:lang w:eastAsia="ru-RU"/>
              </w:rPr>
              <w:t xml:space="preserve">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tc>
      </w:tr>
      <w:tr w:rsidR="00BB0B91" w:rsidRPr="00BB0B91" w14:paraId="5915A6B4"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0E1E211D" w14:textId="4A2F9114" w:rsidR="00926195" w:rsidRPr="00BB0B91" w:rsidRDefault="00ED0DCE" w:rsidP="00926195">
            <w:pPr>
              <w:autoSpaceDE w:val="0"/>
              <w:autoSpaceDN w:val="0"/>
              <w:jc w:val="both"/>
              <w:outlineLvl w:val="2"/>
              <w:rPr>
                <w:color w:val="000000" w:themeColor="text1"/>
                <w:sz w:val="22"/>
                <w:szCs w:val="22"/>
                <w:highlight w:val="yellow"/>
              </w:rPr>
            </w:pPr>
            <w:r w:rsidRPr="00BB0B91">
              <w:rPr>
                <w:color w:val="000000" w:themeColor="text1"/>
                <w:sz w:val="22"/>
                <w:szCs w:val="22"/>
              </w:rPr>
              <w:lastRenderedPageBreak/>
              <w:t>10</w:t>
            </w:r>
          </w:p>
        </w:tc>
        <w:tc>
          <w:tcPr>
            <w:tcW w:w="3379" w:type="dxa"/>
            <w:tcBorders>
              <w:top w:val="single" w:sz="4" w:space="0" w:color="auto"/>
              <w:left w:val="single" w:sz="4" w:space="0" w:color="auto"/>
              <w:bottom w:val="single" w:sz="4" w:space="0" w:color="auto"/>
              <w:right w:val="single" w:sz="4" w:space="0" w:color="auto"/>
            </w:tcBorders>
          </w:tcPr>
          <w:p w14:paraId="34E8FF6C" w14:textId="779D75DA" w:rsidR="00926195" w:rsidRPr="00BB0B91" w:rsidRDefault="00926195" w:rsidP="002F7F7C">
            <w:pPr>
              <w:autoSpaceDE w:val="0"/>
              <w:autoSpaceDN w:val="0"/>
              <w:adjustRightInd w:val="0"/>
              <w:jc w:val="both"/>
              <w:rPr>
                <w:color w:val="000000" w:themeColor="text1"/>
                <w:sz w:val="22"/>
                <w:szCs w:val="22"/>
              </w:rPr>
            </w:pPr>
            <w:r w:rsidRPr="00BB0B91">
              <w:rPr>
                <w:color w:val="000000" w:themeColor="text1"/>
                <w:sz w:val="22"/>
                <w:szCs w:val="22"/>
              </w:rPr>
              <w:t>Информация о преимуществах</w:t>
            </w:r>
            <w:r w:rsidR="009F5037" w:rsidRPr="00BB0B91">
              <w:rPr>
                <w:color w:val="000000" w:themeColor="text1"/>
                <w:sz w:val="22"/>
                <w:szCs w:val="22"/>
              </w:rPr>
              <w:t xml:space="preserve"> </w:t>
            </w:r>
            <w:r w:rsidRPr="00BB0B91">
              <w:rPr>
                <w:color w:val="000000" w:themeColor="text1"/>
                <w:sz w:val="22"/>
                <w:szCs w:val="22"/>
              </w:rPr>
              <w:t xml:space="preserve">участия в определении поставщика (подрядчика, исполнителя) </w:t>
            </w:r>
          </w:p>
        </w:tc>
        <w:tc>
          <w:tcPr>
            <w:tcW w:w="6856" w:type="dxa"/>
            <w:tcBorders>
              <w:top w:val="single" w:sz="4" w:space="0" w:color="auto"/>
              <w:left w:val="single" w:sz="4" w:space="0" w:color="auto"/>
              <w:bottom w:val="single" w:sz="4" w:space="0" w:color="auto"/>
              <w:right w:val="single" w:sz="4" w:space="0" w:color="auto"/>
            </w:tcBorders>
          </w:tcPr>
          <w:p w14:paraId="699B9A50" w14:textId="2043DF27" w:rsidR="002F7F7C" w:rsidRPr="00BB0B91" w:rsidRDefault="00926195" w:rsidP="002F7F7C">
            <w:pPr>
              <w:keepLines/>
              <w:widowControl w:val="0"/>
              <w:suppressLineNumbers/>
              <w:autoSpaceDE w:val="0"/>
              <w:autoSpaceDN w:val="0"/>
              <w:jc w:val="both"/>
              <w:rPr>
                <w:rFonts w:eastAsia="Calibri"/>
                <w:i/>
                <w:noProof/>
                <w:color w:val="000000" w:themeColor="text1"/>
                <w:sz w:val="22"/>
                <w:szCs w:val="22"/>
              </w:rPr>
            </w:pPr>
            <w:r w:rsidRPr="00BB0B91">
              <w:rPr>
                <w:rFonts w:eastAsia="Calibri"/>
                <w:noProof/>
                <w:color w:val="000000" w:themeColor="text1"/>
                <w:sz w:val="22"/>
                <w:szCs w:val="22"/>
              </w:rPr>
              <w:t>У</w:t>
            </w:r>
            <w:r w:rsidRPr="00BB0B91">
              <w:rPr>
                <w:color w:val="000000" w:themeColor="text1"/>
                <w:sz w:val="22"/>
                <w:szCs w:val="22"/>
              </w:rPr>
              <w:t xml:space="preserve">частниками закупки могут быть только субъекты малого </w:t>
            </w:r>
            <w:r w:rsidR="00514B2C" w:rsidRPr="00BB0B91">
              <w:rPr>
                <w:color w:val="000000" w:themeColor="text1"/>
                <w:sz w:val="22"/>
                <w:szCs w:val="22"/>
              </w:rPr>
              <w:t xml:space="preserve">и среднего </w:t>
            </w:r>
            <w:r w:rsidR="002F7F7C" w:rsidRPr="00BB0B91">
              <w:rPr>
                <w:color w:val="000000" w:themeColor="text1"/>
                <w:sz w:val="22"/>
                <w:szCs w:val="22"/>
              </w:rPr>
              <w:t>предпринимательства</w:t>
            </w:r>
          </w:p>
          <w:p w14:paraId="117BE53A" w14:textId="6EBF1278" w:rsidR="009F5037" w:rsidRPr="00BB0B91" w:rsidRDefault="009F5037" w:rsidP="00926195">
            <w:pPr>
              <w:keepLines/>
              <w:widowControl w:val="0"/>
              <w:suppressLineNumbers/>
              <w:autoSpaceDE w:val="0"/>
              <w:autoSpaceDN w:val="0"/>
              <w:jc w:val="both"/>
              <w:rPr>
                <w:rFonts w:eastAsia="Calibri"/>
                <w:i/>
                <w:noProof/>
                <w:color w:val="000000" w:themeColor="text1"/>
                <w:sz w:val="22"/>
                <w:szCs w:val="22"/>
              </w:rPr>
            </w:pPr>
          </w:p>
        </w:tc>
      </w:tr>
      <w:tr w:rsidR="00BB0B91" w:rsidRPr="00BB0B91" w14:paraId="0F7F617F"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2EA92FEB" w14:textId="1F54C39E" w:rsidR="00926195" w:rsidRPr="00BB0B91" w:rsidRDefault="00ED0DCE" w:rsidP="00926195">
            <w:pPr>
              <w:autoSpaceDE w:val="0"/>
              <w:autoSpaceDN w:val="0"/>
              <w:jc w:val="both"/>
              <w:outlineLvl w:val="2"/>
              <w:rPr>
                <w:color w:val="000000" w:themeColor="text1"/>
                <w:sz w:val="22"/>
                <w:szCs w:val="22"/>
              </w:rPr>
            </w:pPr>
            <w:r w:rsidRPr="00BB0B91">
              <w:rPr>
                <w:color w:val="000000" w:themeColor="text1"/>
                <w:sz w:val="22"/>
                <w:szCs w:val="22"/>
              </w:rPr>
              <w:t>11</w:t>
            </w:r>
          </w:p>
        </w:tc>
        <w:tc>
          <w:tcPr>
            <w:tcW w:w="3379" w:type="dxa"/>
            <w:tcBorders>
              <w:top w:val="single" w:sz="4" w:space="0" w:color="auto"/>
              <w:left w:val="single" w:sz="4" w:space="0" w:color="auto"/>
              <w:bottom w:val="single" w:sz="4" w:space="0" w:color="auto"/>
              <w:right w:val="single" w:sz="4" w:space="0" w:color="auto"/>
            </w:tcBorders>
          </w:tcPr>
          <w:p w14:paraId="2BA00CC2" w14:textId="5461E917" w:rsidR="00926195" w:rsidRPr="00BB0B91" w:rsidRDefault="00926195" w:rsidP="00514B2C">
            <w:pPr>
              <w:autoSpaceDE w:val="0"/>
              <w:autoSpaceDN w:val="0"/>
              <w:adjustRightInd w:val="0"/>
              <w:jc w:val="both"/>
              <w:rPr>
                <w:color w:val="000000" w:themeColor="text1"/>
                <w:sz w:val="22"/>
                <w:szCs w:val="22"/>
              </w:rPr>
            </w:pPr>
            <w:r w:rsidRPr="00BB0B91">
              <w:rPr>
                <w:color w:val="000000" w:themeColor="text1"/>
                <w:sz w:val="22"/>
                <w:szCs w:val="22"/>
              </w:rPr>
              <w:t xml:space="preserve">Требование, </w:t>
            </w:r>
            <w:r w:rsidR="00514B2C" w:rsidRPr="00BB0B91">
              <w:rPr>
                <w:color w:val="000000" w:themeColor="text1"/>
                <w:sz w:val="22"/>
                <w:szCs w:val="22"/>
              </w:rPr>
              <w:t>о привлечении</w:t>
            </w:r>
            <w:r w:rsidRPr="00BB0B91">
              <w:rPr>
                <w:color w:val="000000" w:themeColor="text1"/>
                <w:sz w:val="22"/>
                <w:szCs w:val="22"/>
              </w:rPr>
              <w:t xml:space="preserve"> к исполнению </w:t>
            </w:r>
            <w:r w:rsidR="00514B2C" w:rsidRPr="00BB0B91">
              <w:rPr>
                <w:color w:val="000000" w:themeColor="text1"/>
                <w:sz w:val="22"/>
                <w:szCs w:val="22"/>
              </w:rPr>
              <w:t xml:space="preserve">договора </w:t>
            </w:r>
            <w:r w:rsidRPr="00BB0B91">
              <w:rPr>
                <w:color w:val="000000" w:themeColor="text1"/>
                <w:sz w:val="22"/>
                <w:szCs w:val="22"/>
              </w:rPr>
              <w:t xml:space="preserve">субподрядчиков, соисполнителей из числа субъектов малого </w:t>
            </w:r>
            <w:r w:rsidR="00514B2C" w:rsidRPr="00BB0B91">
              <w:rPr>
                <w:color w:val="000000" w:themeColor="text1"/>
                <w:sz w:val="22"/>
                <w:szCs w:val="22"/>
              </w:rPr>
              <w:t xml:space="preserve">и среднего </w:t>
            </w:r>
            <w:r w:rsidRPr="00BB0B91">
              <w:rPr>
                <w:color w:val="000000" w:themeColor="text1"/>
                <w:sz w:val="22"/>
                <w:szCs w:val="22"/>
              </w:rPr>
              <w:t>предпринимательства, социально ориентированных некоммерческих организаций</w:t>
            </w:r>
          </w:p>
        </w:tc>
        <w:tc>
          <w:tcPr>
            <w:tcW w:w="6856" w:type="dxa"/>
            <w:tcBorders>
              <w:top w:val="single" w:sz="4" w:space="0" w:color="auto"/>
              <w:left w:val="single" w:sz="4" w:space="0" w:color="auto"/>
              <w:bottom w:val="single" w:sz="4" w:space="0" w:color="auto"/>
              <w:right w:val="single" w:sz="4" w:space="0" w:color="auto"/>
            </w:tcBorders>
          </w:tcPr>
          <w:p w14:paraId="361645C5" w14:textId="77777777" w:rsidR="00926195" w:rsidRPr="00BB0B91" w:rsidRDefault="00926195" w:rsidP="00926195">
            <w:pPr>
              <w:autoSpaceDE w:val="0"/>
              <w:autoSpaceDN w:val="0"/>
              <w:adjustRightInd w:val="0"/>
              <w:jc w:val="both"/>
              <w:rPr>
                <w:rFonts w:eastAsia="Calibri"/>
                <w:noProof/>
                <w:color w:val="000000" w:themeColor="text1"/>
                <w:sz w:val="22"/>
                <w:szCs w:val="22"/>
              </w:rPr>
            </w:pPr>
            <w:r w:rsidRPr="00BB0B91">
              <w:rPr>
                <w:rFonts w:eastAsia="Calibri"/>
                <w:noProof/>
                <w:color w:val="000000" w:themeColor="text1"/>
                <w:sz w:val="22"/>
                <w:szCs w:val="22"/>
              </w:rPr>
              <w:t>Не установлено</w:t>
            </w:r>
          </w:p>
        </w:tc>
      </w:tr>
      <w:tr w:rsidR="00BB0B91" w:rsidRPr="00BB0B91" w14:paraId="3406C1E2"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54B204D9" w14:textId="16262D72" w:rsidR="00926195" w:rsidRPr="00BB0B91" w:rsidRDefault="00ED0DCE" w:rsidP="00926195">
            <w:pPr>
              <w:autoSpaceDE w:val="0"/>
              <w:autoSpaceDN w:val="0"/>
              <w:jc w:val="both"/>
              <w:outlineLvl w:val="2"/>
              <w:rPr>
                <w:color w:val="000000" w:themeColor="text1"/>
                <w:sz w:val="22"/>
                <w:szCs w:val="22"/>
              </w:rPr>
            </w:pPr>
            <w:r w:rsidRPr="00BB0B91">
              <w:rPr>
                <w:color w:val="000000" w:themeColor="text1"/>
                <w:sz w:val="22"/>
                <w:szCs w:val="22"/>
              </w:rPr>
              <w:t>12</w:t>
            </w:r>
          </w:p>
        </w:tc>
        <w:tc>
          <w:tcPr>
            <w:tcW w:w="3379" w:type="dxa"/>
            <w:tcBorders>
              <w:top w:val="single" w:sz="4" w:space="0" w:color="auto"/>
              <w:left w:val="single" w:sz="4" w:space="0" w:color="auto"/>
              <w:bottom w:val="single" w:sz="4" w:space="0" w:color="auto"/>
              <w:right w:val="single" w:sz="4" w:space="0" w:color="auto"/>
            </w:tcBorders>
          </w:tcPr>
          <w:p w14:paraId="4C70ED58" w14:textId="494E207C" w:rsidR="00926195" w:rsidRPr="00BB0B91" w:rsidRDefault="00926195" w:rsidP="00926195">
            <w:pPr>
              <w:keepLines/>
              <w:widowControl w:val="0"/>
              <w:suppressLineNumbers/>
              <w:autoSpaceDE w:val="0"/>
              <w:autoSpaceDN w:val="0"/>
              <w:jc w:val="both"/>
              <w:rPr>
                <w:color w:val="000000" w:themeColor="text1"/>
                <w:sz w:val="22"/>
                <w:szCs w:val="22"/>
              </w:rPr>
            </w:pPr>
            <w:r w:rsidRPr="00BB0B91">
              <w:rPr>
                <w:color w:val="000000" w:themeColor="text1"/>
                <w:sz w:val="22"/>
                <w:szCs w:val="22"/>
              </w:rPr>
              <w:t>Требования к содержанию и составу заявки</w:t>
            </w:r>
            <w:r w:rsidR="00C81DEA" w:rsidRPr="00BB0B91">
              <w:rPr>
                <w:color w:val="000000" w:themeColor="text1"/>
                <w:sz w:val="22"/>
                <w:szCs w:val="22"/>
              </w:rPr>
              <w:t xml:space="preserve"> (инструкция по заполнению заявки)</w:t>
            </w:r>
            <w:r w:rsidRPr="00BB0B91">
              <w:rPr>
                <w:color w:val="000000" w:themeColor="text1"/>
                <w:sz w:val="22"/>
                <w:szCs w:val="22"/>
              </w:rPr>
              <w:t>, исчерпывающий перечень документов, которые должны быть представлены участником</w:t>
            </w:r>
          </w:p>
        </w:tc>
        <w:tc>
          <w:tcPr>
            <w:tcW w:w="6856" w:type="dxa"/>
            <w:tcBorders>
              <w:top w:val="single" w:sz="4" w:space="0" w:color="auto"/>
              <w:left w:val="single" w:sz="4" w:space="0" w:color="auto"/>
              <w:bottom w:val="single" w:sz="4" w:space="0" w:color="auto"/>
              <w:right w:val="single" w:sz="4" w:space="0" w:color="auto"/>
            </w:tcBorders>
            <w:shd w:val="clear" w:color="auto" w:fill="FFFFFF"/>
          </w:tcPr>
          <w:p w14:paraId="234E341E" w14:textId="55E0CDD0" w:rsidR="00926195" w:rsidRPr="00BB0B91" w:rsidRDefault="00926195" w:rsidP="00926195">
            <w:pPr>
              <w:jc w:val="both"/>
              <w:rPr>
                <w:bCs/>
                <w:i/>
                <w:color w:val="000000" w:themeColor="text1"/>
                <w:sz w:val="22"/>
                <w:szCs w:val="22"/>
              </w:rPr>
            </w:pPr>
            <w:r w:rsidRPr="00BB0B91">
              <w:rPr>
                <w:bCs/>
                <w:i/>
                <w:color w:val="000000" w:themeColor="text1"/>
                <w:sz w:val="22"/>
                <w:szCs w:val="22"/>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 </w:t>
            </w:r>
          </w:p>
          <w:p w14:paraId="5DEC6D58" w14:textId="4889193F" w:rsidR="00CC043E" w:rsidRPr="00BB0B91" w:rsidRDefault="003C4FF5" w:rsidP="003E4CDC">
            <w:pPr>
              <w:spacing w:before="240"/>
              <w:jc w:val="both"/>
              <w:rPr>
                <w:rFonts w:eastAsia="Times New Roman"/>
                <w:color w:val="000000" w:themeColor="text1"/>
                <w:kern w:val="3"/>
                <w:sz w:val="22"/>
                <w:szCs w:val="22"/>
                <w:lang w:eastAsia="ru-RU" w:bidi="ru-RU"/>
              </w:rPr>
            </w:pPr>
            <w:r w:rsidRPr="00BB0B91">
              <w:rPr>
                <w:rFonts w:eastAsia="Times New Roman"/>
                <w:color w:val="000000" w:themeColor="text1"/>
                <w:kern w:val="3"/>
                <w:sz w:val="22"/>
                <w:szCs w:val="22"/>
                <w:lang w:eastAsia="ru-RU"/>
              </w:rPr>
              <w:t>Заявки оформляются на русском языке. Вся переписка, связанная с проведением закупки, ведется на русском языке, если иное не предусмотрено извещением об осуществлении конкурентной закупки, документацией о конкурентной закупке</w:t>
            </w:r>
            <w:r w:rsidR="006A7827" w:rsidRPr="00BB0B91">
              <w:rPr>
                <w:rFonts w:eastAsia="Times New Roman"/>
                <w:color w:val="000000" w:themeColor="text1"/>
                <w:kern w:val="3"/>
                <w:sz w:val="22"/>
                <w:szCs w:val="22"/>
                <w:lang w:eastAsia="ru-RU"/>
              </w:rPr>
              <w:t xml:space="preserve">. </w:t>
            </w:r>
            <w:r w:rsidRPr="00BB0B91">
              <w:rPr>
                <w:rFonts w:eastAsia="Times New Roman"/>
                <w:color w:val="000000" w:themeColor="text1"/>
                <w:kern w:val="3"/>
                <w:sz w:val="22"/>
                <w:szCs w:val="22"/>
                <w:lang w:eastAsia="ru-RU" w:bidi="ru-RU"/>
              </w:rPr>
              <w:t>Участник вправе изменить или отозвать свою заявку до истечения срока подачи заявок.</w:t>
            </w:r>
          </w:p>
          <w:p w14:paraId="78150ADB" w14:textId="0E5A15FD" w:rsidR="008E18E6" w:rsidRPr="00BB0B91" w:rsidRDefault="008E18E6" w:rsidP="008E18E6">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D1BEB81"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3326ADD9"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6DE82C94"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3) предложение участника запроса предложений в электронной форме в отношении предмета закупки, в том числе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w:t>
            </w:r>
          </w:p>
          <w:p w14:paraId="7F03264B"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6E10741"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lastRenderedPageBreak/>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
          <w:p w14:paraId="71E013C3"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6) документы, представляемые для оценки заявки на участие в запросе предложений в электронной форме по критериям,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C632729" w14:textId="77777777" w:rsidR="008E18E6" w:rsidRPr="00BB0B91" w:rsidRDefault="008E18E6"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14:paraId="39EE1156" w14:textId="74370F42" w:rsidR="008E18E6" w:rsidRPr="00BB0B91" w:rsidRDefault="008E18E6" w:rsidP="006808BC">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1F4C121E" w14:textId="0C628C3E" w:rsidR="006808BC" w:rsidRPr="00BB0B91" w:rsidRDefault="006808BC" w:rsidP="004C709F">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Заявка 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867" w:history="1">
              <w:r w:rsidRPr="00BB0B91">
                <w:rPr>
                  <w:rFonts w:eastAsia="Times New Roman"/>
                  <w:color w:val="000000" w:themeColor="text1"/>
                  <w:kern w:val="3"/>
                  <w:sz w:val="22"/>
                  <w:szCs w:val="22"/>
                  <w:lang w:eastAsia="ru-RU"/>
                </w:rPr>
                <w:t xml:space="preserve">подпунктом 10) </w:t>
              </w:r>
            </w:hyperlink>
            <w:r w:rsidR="00ED0DCE" w:rsidRPr="00BB0B91">
              <w:rPr>
                <w:rFonts w:eastAsia="Times New Roman"/>
                <w:color w:val="000000" w:themeColor="text1"/>
                <w:kern w:val="3"/>
                <w:sz w:val="22"/>
                <w:szCs w:val="22"/>
                <w:lang w:eastAsia="ru-RU"/>
              </w:rPr>
              <w:t xml:space="preserve"> пункта 9</w:t>
            </w:r>
            <w:r w:rsidR="00834FF4" w:rsidRPr="00BB0B91">
              <w:rPr>
                <w:rFonts w:eastAsia="Times New Roman"/>
                <w:color w:val="000000" w:themeColor="text1"/>
                <w:kern w:val="3"/>
                <w:sz w:val="22"/>
                <w:szCs w:val="22"/>
                <w:lang w:eastAsia="ru-RU"/>
              </w:rPr>
              <w:t xml:space="preserve"> настоящей дополнительной информации к извещению, пунктом 14 </w:t>
            </w:r>
            <w:r w:rsidRPr="00BB0B91">
              <w:rPr>
                <w:rFonts w:eastAsia="Times New Roman"/>
                <w:color w:val="000000" w:themeColor="text1"/>
                <w:kern w:val="3"/>
                <w:sz w:val="22"/>
                <w:szCs w:val="22"/>
                <w:lang w:eastAsia="ru-RU"/>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ar846" w:history="1">
              <w:r w:rsidRPr="00BB0B91">
                <w:rPr>
                  <w:rFonts w:eastAsia="Times New Roman"/>
                  <w:color w:val="000000" w:themeColor="text1"/>
                  <w:kern w:val="3"/>
                  <w:sz w:val="22"/>
                  <w:szCs w:val="22"/>
                  <w:lang w:eastAsia="ru-RU"/>
                </w:rPr>
                <w:t>подпунктами 1</w:t>
              </w:r>
            </w:hyperlink>
            <w:r w:rsidRPr="00BB0B91">
              <w:rPr>
                <w:rFonts w:eastAsia="Times New Roman"/>
                <w:color w:val="000000" w:themeColor="text1"/>
                <w:kern w:val="3"/>
                <w:sz w:val="22"/>
                <w:szCs w:val="22"/>
                <w:lang w:eastAsia="ru-RU"/>
              </w:rPr>
              <w:t xml:space="preserve">) - </w:t>
            </w:r>
            <w:hyperlink w:anchor="Par858" w:history="1">
              <w:r w:rsidRPr="00BB0B91">
                <w:rPr>
                  <w:rFonts w:eastAsia="Times New Roman"/>
                  <w:color w:val="000000" w:themeColor="text1"/>
                  <w:kern w:val="3"/>
                  <w:sz w:val="22"/>
                  <w:szCs w:val="22"/>
                  <w:lang w:eastAsia="ru-RU"/>
                </w:rPr>
                <w:t>9</w:t>
              </w:r>
            </w:hyperlink>
            <w:r w:rsidRPr="00BB0B91">
              <w:rPr>
                <w:rFonts w:eastAsia="Times New Roman"/>
                <w:color w:val="000000" w:themeColor="text1"/>
                <w:kern w:val="3"/>
                <w:sz w:val="22"/>
                <w:szCs w:val="22"/>
                <w:lang w:eastAsia="ru-RU"/>
              </w:rPr>
              <w:t xml:space="preserve">), </w:t>
            </w:r>
            <w:hyperlink w:anchor="Par868" w:history="1">
              <w:r w:rsidRPr="00BB0B91">
                <w:rPr>
                  <w:rFonts w:eastAsia="Times New Roman"/>
                  <w:color w:val="000000" w:themeColor="text1"/>
                  <w:kern w:val="3"/>
                  <w:sz w:val="22"/>
                  <w:szCs w:val="22"/>
                  <w:lang w:eastAsia="ru-RU"/>
                </w:rPr>
                <w:t>11</w:t>
              </w:r>
            </w:hyperlink>
            <w:r w:rsidR="00ED0DCE" w:rsidRPr="00BB0B91">
              <w:rPr>
                <w:rFonts w:eastAsia="Times New Roman"/>
                <w:color w:val="000000" w:themeColor="text1"/>
                <w:kern w:val="3"/>
                <w:sz w:val="22"/>
                <w:szCs w:val="22"/>
                <w:lang w:eastAsia="ru-RU"/>
              </w:rPr>
              <w:t xml:space="preserve">) </w:t>
            </w:r>
            <w:r w:rsidRPr="00BB0B91">
              <w:rPr>
                <w:rFonts w:eastAsia="Times New Roman"/>
                <w:color w:val="000000" w:themeColor="text1"/>
                <w:kern w:val="3"/>
                <w:sz w:val="22"/>
                <w:szCs w:val="22"/>
                <w:lang w:eastAsia="ru-RU"/>
              </w:rPr>
              <w:t xml:space="preserve"> </w:t>
            </w:r>
            <w:r w:rsidR="00ED0DCE" w:rsidRPr="00BB0B91">
              <w:rPr>
                <w:rFonts w:eastAsia="Times New Roman"/>
                <w:color w:val="000000" w:themeColor="text1"/>
                <w:kern w:val="3"/>
                <w:sz w:val="22"/>
                <w:szCs w:val="22"/>
                <w:lang w:eastAsia="ru-RU"/>
              </w:rPr>
              <w:t>пункта 9</w:t>
            </w:r>
            <w:r w:rsidR="00834FF4" w:rsidRPr="00BB0B91">
              <w:rPr>
                <w:rFonts w:eastAsia="Times New Roman"/>
                <w:color w:val="000000" w:themeColor="text1"/>
                <w:kern w:val="3"/>
                <w:sz w:val="22"/>
                <w:szCs w:val="22"/>
                <w:lang w:eastAsia="ru-RU"/>
              </w:rPr>
              <w:t xml:space="preserve"> настоящей дополнительной информации к извещению, пункта 14</w:t>
            </w:r>
            <w:r w:rsidRPr="00BB0B91">
              <w:rPr>
                <w:rFonts w:eastAsia="Times New Roman"/>
                <w:color w:val="000000" w:themeColor="text1"/>
                <w:kern w:val="3"/>
                <w:sz w:val="22"/>
                <w:szCs w:val="22"/>
                <w:lang w:eastAsia="ru-RU"/>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834FF4" w:rsidRPr="00BB0B91">
              <w:rPr>
                <w:rFonts w:eastAsia="Times New Roman"/>
                <w:color w:val="000000" w:themeColor="text1"/>
                <w:kern w:val="3"/>
                <w:sz w:val="22"/>
                <w:szCs w:val="22"/>
                <w:lang w:eastAsia="ru-RU"/>
              </w:rPr>
              <w:t>настоящей дополнительной информацией к извещению</w:t>
            </w:r>
            <w:r w:rsidRPr="00BB0B91">
              <w:rPr>
                <w:rFonts w:eastAsia="Times New Roman"/>
                <w:color w:val="000000" w:themeColor="text1"/>
                <w:kern w:val="3"/>
                <w:sz w:val="22"/>
                <w:szCs w:val="22"/>
                <w:lang w:eastAsia="ru-RU"/>
              </w:rPr>
              <w:t>.</w:t>
            </w:r>
          </w:p>
          <w:p w14:paraId="7A3A922D" w14:textId="2DF2F32D" w:rsidR="00926195" w:rsidRPr="00BB0B91" w:rsidRDefault="006A7827" w:rsidP="006A7827">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 xml:space="preserve">В случае содержания в первой части заявки на участие в запросе </w:t>
            </w:r>
            <w:r w:rsidRPr="00BB0B91">
              <w:rPr>
                <w:rFonts w:eastAsia="Times New Roman"/>
                <w:color w:val="000000" w:themeColor="text1"/>
                <w:kern w:val="3"/>
                <w:sz w:val="22"/>
                <w:szCs w:val="22"/>
                <w:lang w:eastAsia="ru-RU"/>
              </w:rPr>
              <w:lastRenderedPageBreak/>
              <w:t>предложений в электронной форме сведений об участнике запроса предложений о ценовом предложении данная заявка подлежит отклонению. Если участник подает более одной заявки по лоту, а ранее поданные им заявки по этому лоту не отозваны, все заявки такого участника по лоту отклоняются.</w:t>
            </w:r>
          </w:p>
        </w:tc>
      </w:tr>
      <w:tr w:rsidR="00BB0B91" w:rsidRPr="00BB0B91" w14:paraId="4EED994A"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10A2BB13" w14:textId="1D84015F" w:rsidR="00ED0DCE" w:rsidRPr="00BB0B91" w:rsidRDefault="00ED0DCE" w:rsidP="00ED0DCE">
            <w:pPr>
              <w:autoSpaceDE w:val="0"/>
              <w:autoSpaceDN w:val="0"/>
              <w:jc w:val="both"/>
              <w:outlineLvl w:val="2"/>
              <w:rPr>
                <w:color w:val="000000" w:themeColor="text1"/>
                <w:sz w:val="22"/>
                <w:szCs w:val="22"/>
              </w:rPr>
            </w:pPr>
            <w:r w:rsidRPr="00BB0B91">
              <w:rPr>
                <w:color w:val="000000" w:themeColor="text1"/>
                <w:sz w:val="22"/>
                <w:szCs w:val="22"/>
              </w:rPr>
              <w:lastRenderedPageBreak/>
              <w:t>13</w:t>
            </w:r>
          </w:p>
        </w:tc>
        <w:tc>
          <w:tcPr>
            <w:tcW w:w="3379" w:type="dxa"/>
            <w:tcBorders>
              <w:top w:val="single" w:sz="4" w:space="0" w:color="auto"/>
              <w:left w:val="single" w:sz="4" w:space="0" w:color="auto"/>
              <w:bottom w:val="single" w:sz="4" w:space="0" w:color="auto"/>
              <w:right w:val="single" w:sz="4" w:space="0" w:color="auto"/>
            </w:tcBorders>
          </w:tcPr>
          <w:p w14:paraId="4DEF862B" w14:textId="35810B4F" w:rsidR="00ED0DCE" w:rsidRPr="00BB0B91" w:rsidRDefault="00ED0DCE" w:rsidP="00ED0DCE">
            <w:pPr>
              <w:keepLines/>
              <w:widowControl w:val="0"/>
              <w:suppressLineNumbers/>
              <w:autoSpaceDE w:val="0"/>
              <w:autoSpaceDN w:val="0"/>
              <w:jc w:val="both"/>
              <w:rPr>
                <w:color w:val="000000" w:themeColor="text1"/>
                <w:sz w:val="22"/>
                <w:szCs w:val="22"/>
              </w:rPr>
            </w:pPr>
            <w:r w:rsidRPr="00BB0B91">
              <w:rPr>
                <w:rFonts w:eastAsia="Times New Roman"/>
                <w:color w:val="000000" w:themeColor="text1"/>
                <w:sz w:val="22"/>
                <w:szCs w:val="22"/>
                <w:lang w:eastAsia="ru-RU"/>
              </w:rPr>
              <w:t>Критерии и порядок оценки и сопоставления заявок</w:t>
            </w:r>
          </w:p>
        </w:tc>
        <w:tc>
          <w:tcPr>
            <w:tcW w:w="6856" w:type="dxa"/>
            <w:tcBorders>
              <w:top w:val="single" w:sz="4" w:space="0" w:color="auto"/>
              <w:left w:val="single" w:sz="4" w:space="0" w:color="auto"/>
              <w:bottom w:val="single" w:sz="4" w:space="0" w:color="auto"/>
              <w:right w:val="single" w:sz="4" w:space="0" w:color="auto"/>
            </w:tcBorders>
            <w:shd w:val="clear" w:color="auto" w:fill="FFFFFF"/>
          </w:tcPr>
          <w:p w14:paraId="329B95FD" w14:textId="77777777" w:rsidR="00ED0DCE" w:rsidRPr="00BB0B91" w:rsidRDefault="00ED0DCE" w:rsidP="00B14EAA">
            <w:pPr>
              <w:suppressAutoHyphens w:val="0"/>
              <w:spacing w:before="108" w:after="108" w:line="323" w:lineRule="atLeast"/>
              <w:ind w:left="397"/>
              <w:contextualSpacing/>
              <w:jc w:val="both"/>
              <w:rPr>
                <w:rFonts w:eastAsia="Times New Roman"/>
                <w:b/>
                <w:bCs/>
                <w:color w:val="000000" w:themeColor="text1"/>
                <w:sz w:val="22"/>
                <w:szCs w:val="22"/>
                <w:lang w:eastAsia="ru-RU"/>
              </w:rPr>
            </w:pPr>
            <w:r w:rsidRPr="00BB0B91">
              <w:rPr>
                <w:rFonts w:eastAsia="Times New Roman"/>
                <w:b/>
                <w:bCs/>
                <w:color w:val="000000" w:themeColor="text1"/>
                <w:sz w:val="22"/>
                <w:szCs w:val="22"/>
                <w:lang w:eastAsia="ru-RU"/>
              </w:rPr>
              <w:t>І. Цена договора</w:t>
            </w:r>
          </w:p>
          <w:p w14:paraId="15D5DEE8" w14:textId="77777777" w:rsidR="00ED0DCE" w:rsidRPr="00BB0B91" w:rsidRDefault="00ED0DCE" w:rsidP="00B14EAA">
            <w:pPr>
              <w:suppressAutoHyphens w:val="0"/>
              <w:spacing w:before="108" w:after="108" w:line="323" w:lineRule="atLeast"/>
              <w:contextualSpacing/>
              <w:jc w:val="both"/>
              <w:rPr>
                <w:rFonts w:eastAsia="Times New Roman"/>
                <w:color w:val="000000" w:themeColor="text1"/>
                <w:sz w:val="22"/>
                <w:szCs w:val="22"/>
                <w:lang w:eastAsia="ru-RU"/>
              </w:rPr>
            </w:pPr>
          </w:p>
          <w:p w14:paraId="48D53582" w14:textId="32FFD41C" w:rsidR="00ED0DCE" w:rsidRPr="00BB0B91" w:rsidRDefault="00ED0DCE" w:rsidP="00B14EAA">
            <w:pPr>
              <w:suppressAutoHyphens w:val="0"/>
              <w:spacing w:before="278" w:after="278" w:line="278" w:lineRule="atLeast"/>
              <w:contextualSpacing/>
              <w:jc w:val="both"/>
              <w:rPr>
                <w:rFonts w:eastAsia="Times New Roman"/>
                <w:color w:val="000000" w:themeColor="text1"/>
                <w:sz w:val="22"/>
                <w:szCs w:val="22"/>
                <w:lang w:eastAsia="ru-RU"/>
              </w:rPr>
            </w:pPr>
            <w:r w:rsidRPr="00BB0B91">
              <w:rPr>
                <w:rFonts w:eastAsia="Times New Roman"/>
                <w:b/>
                <w:bCs/>
                <w:color w:val="000000" w:themeColor="text1"/>
                <w:sz w:val="22"/>
                <w:szCs w:val="22"/>
                <w:lang w:eastAsia="ru-RU"/>
              </w:rPr>
              <w:t xml:space="preserve">Значимость критерия: </w:t>
            </w:r>
            <w:r w:rsidR="00ED1831" w:rsidRPr="00BB0B91">
              <w:rPr>
                <w:rFonts w:eastAsia="Times New Roman"/>
                <w:b/>
                <w:bCs/>
                <w:color w:val="000000" w:themeColor="text1"/>
                <w:sz w:val="22"/>
                <w:szCs w:val="22"/>
                <w:lang w:eastAsia="ru-RU"/>
              </w:rPr>
              <w:t>6</w:t>
            </w:r>
            <w:r w:rsidRPr="00BB0B91">
              <w:rPr>
                <w:rFonts w:eastAsia="Times New Roman"/>
                <w:b/>
                <w:bCs/>
                <w:color w:val="000000" w:themeColor="text1"/>
                <w:sz w:val="22"/>
                <w:szCs w:val="22"/>
                <w:lang w:eastAsia="ru-RU"/>
              </w:rPr>
              <w:t>0 %.</w:t>
            </w:r>
          </w:p>
          <w:p w14:paraId="3672A427"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При оценке заявок по критерию «Цена договора» лучшим условием исполнения договора признается предложение участника закупки с наименьшей предложенной в заявке на участие в закупке ценой договора.</w:t>
            </w:r>
          </w:p>
          <w:p w14:paraId="67104388"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Порядок оценки заявок по критерию:</w:t>
            </w:r>
          </w:p>
          <w:p w14:paraId="75FBB0AA"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Рейтинг участника запроса предложений в электронной форме, присуждаемый по критерию оценки «Цена договора», определяется по формуле:</w:t>
            </w:r>
          </w:p>
          <w:p w14:paraId="53B5580D" w14:textId="585C8036" w:rsidR="00ED0DCE" w:rsidRPr="00BB0B91" w:rsidRDefault="00ED0DCE" w:rsidP="00E46889">
            <w:pPr>
              <w:pStyle w:val="aff"/>
              <w:rPr>
                <w:rFonts w:eastAsia="Times New Roman"/>
                <w:color w:val="000000" w:themeColor="text1"/>
                <w:lang w:eastAsia="ru-RU"/>
              </w:rPr>
            </w:pPr>
            <w:r w:rsidRPr="00BB0B91">
              <w:rPr>
                <w:rFonts w:eastAsia="Times New Roman"/>
                <w:noProof/>
                <w:color w:val="000000" w:themeColor="text1"/>
                <w:sz w:val="22"/>
                <w:szCs w:val="22"/>
                <w:lang w:eastAsia="ru-RU"/>
              </w:rPr>
              <w:t xml:space="preserve">          </w:t>
            </w:r>
            <w:r w:rsidR="009110DA" w:rsidRPr="00BB0B91">
              <w:rPr>
                <w:rFonts w:eastAsia="Times New Roman"/>
                <w:noProof/>
                <w:color w:val="000000" w:themeColor="text1"/>
                <w:sz w:val="22"/>
                <w:szCs w:val="22"/>
                <w:lang w:eastAsia="ru-RU"/>
              </w:rPr>
              <w:t xml:space="preserve">               </w:t>
            </w:r>
            <w:r w:rsidRPr="00BB0B91">
              <w:rPr>
                <w:rFonts w:eastAsia="Times New Roman"/>
                <w:noProof/>
                <w:color w:val="000000" w:themeColor="text1"/>
                <w:sz w:val="22"/>
                <w:szCs w:val="22"/>
                <w:lang w:eastAsia="ru-RU"/>
              </w:rPr>
              <w:t xml:space="preserve">    </w:t>
            </w:r>
            <w:r w:rsidR="009110DA" w:rsidRPr="00BB0B91">
              <w:rPr>
                <w:rFonts w:eastAsia="Times New Roman"/>
                <w:noProof/>
                <w:color w:val="000000" w:themeColor="text1"/>
                <w:lang w:eastAsia="ru-RU"/>
              </w:rPr>
              <w:drawing>
                <wp:inline distT="0" distB="0" distL="0" distR="0" wp14:anchorId="43E19FE4" wp14:editId="3FC1036D">
                  <wp:extent cx="1172308" cy="509954"/>
                  <wp:effectExtent l="0" t="0" r="8890" b="4445"/>
                  <wp:docPr id="1" name="Рисунок 1" descr="C:\Users\Оксана\Downloads\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Downloads\1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2308" cy="509954"/>
                          </a:xfrm>
                          <a:prstGeom prst="rect">
                            <a:avLst/>
                          </a:prstGeom>
                          <a:noFill/>
                          <a:ln>
                            <a:noFill/>
                          </a:ln>
                        </pic:spPr>
                      </pic:pic>
                    </a:graphicData>
                  </a:graphic>
                </wp:inline>
              </w:drawing>
            </w:r>
          </w:p>
          <w:p w14:paraId="6EFFD2F2"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где ЦИ</w:t>
            </w:r>
            <w:r w:rsidRPr="00BB0B91">
              <w:rPr>
                <w:rFonts w:eastAsia="Times New Roman"/>
                <w:color w:val="000000" w:themeColor="text1"/>
                <w:sz w:val="22"/>
                <w:szCs w:val="22"/>
                <w:vertAlign w:val="subscript"/>
                <w:lang w:eastAsia="ru-RU"/>
              </w:rPr>
              <w:t>i</w:t>
            </w:r>
            <w:r w:rsidRPr="00BB0B91">
              <w:rPr>
                <w:rFonts w:eastAsia="Times New Roman"/>
                <w:color w:val="000000" w:themeColor="text1"/>
                <w:sz w:val="22"/>
                <w:szCs w:val="22"/>
                <w:lang w:eastAsia="ru-RU"/>
              </w:rPr>
              <w:t>–вклад участника в общую оценку, полученный по данному критерию, выраженный в процентах;</w:t>
            </w:r>
          </w:p>
          <w:p w14:paraId="674C8127"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Ц</w:t>
            </w:r>
            <w:r w:rsidRPr="00BB0B91">
              <w:rPr>
                <w:rFonts w:eastAsia="Times New Roman"/>
                <w:color w:val="000000" w:themeColor="text1"/>
                <w:sz w:val="22"/>
                <w:szCs w:val="22"/>
                <w:vertAlign w:val="subscript"/>
                <w:lang w:eastAsia="ru-RU"/>
              </w:rPr>
              <w:t>min</w:t>
            </w:r>
            <w:r w:rsidRPr="00BB0B91">
              <w:rPr>
                <w:rFonts w:eastAsia="Times New Roman"/>
                <w:color w:val="000000" w:themeColor="text1"/>
                <w:sz w:val="22"/>
                <w:szCs w:val="22"/>
                <w:lang w:eastAsia="ru-RU"/>
              </w:rPr>
              <w:t xml:space="preserve"> - минимальное предложение цены из сделанных участниками запроса предложений;</w:t>
            </w:r>
          </w:p>
          <w:p w14:paraId="7D039D17"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Ц</w:t>
            </w:r>
            <w:r w:rsidRPr="00BB0B91">
              <w:rPr>
                <w:rFonts w:eastAsia="Times New Roman"/>
                <w:color w:val="000000" w:themeColor="text1"/>
                <w:sz w:val="22"/>
                <w:szCs w:val="22"/>
                <w:vertAlign w:val="subscript"/>
                <w:lang w:eastAsia="ru-RU"/>
              </w:rPr>
              <w:t>i</w:t>
            </w:r>
            <w:r w:rsidRPr="00BB0B91">
              <w:rPr>
                <w:rFonts w:eastAsia="Times New Roman"/>
                <w:color w:val="000000" w:themeColor="text1"/>
                <w:sz w:val="22"/>
                <w:szCs w:val="22"/>
                <w:lang w:eastAsia="ru-RU"/>
              </w:rPr>
              <w:t>–цена, предложенная участником запроса предложений, которая оценивается.</w:t>
            </w:r>
          </w:p>
          <w:p w14:paraId="0EAE7917" w14:textId="5F81D168" w:rsidR="00ED0DCE" w:rsidRPr="00BB0B91" w:rsidRDefault="00ED1831"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6</w:t>
            </w:r>
            <w:r w:rsidR="00ED0DCE" w:rsidRPr="00BB0B91">
              <w:rPr>
                <w:rFonts w:eastAsia="Times New Roman"/>
                <w:color w:val="000000" w:themeColor="text1"/>
                <w:sz w:val="22"/>
                <w:szCs w:val="22"/>
                <w:lang w:eastAsia="ru-RU"/>
              </w:rPr>
              <w:t>0 – весовой вклад критерия в общую оценку в процентах.</w:t>
            </w:r>
          </w:p>
          <w:p w14:paraId="5668130A" w14:textId="74716049"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 xml:space="preserve">Максимальное значение в рейтинге по данному критерию – </w:t>
            </w:r>
            <w:r w:rsidR="00ED1831" w:rsidRPr="00BB0B91">
              <w:rPr>
                <w:rFonts w:eastAsia="Times New Roman"/>
                <w:color w:val="000000" w:themeColor="text1"/>
                <w:sz w:val="22"/>
                <w:szCs w:val="22"/>
                <w:lang w:eastAsia="ru-RU"/>
              </w:rPr>
              <w:t>6</w:t>
            </w:r>
            <w:r w:rsidRPr="00BB0B91">
              <w:rPr>
                <w:rFonts w:eastAsia="Times New Roman"/>
                <w:color w:val="000000" w:themeColor="text1"/>
                <w:sz w:val="22"/>
                <w:szCs w:val="22"/>
                <w:lang w:eastAsia="ru-RU"/>
              </w:rPr>
              <w:t>0 процентов.</w:t>
            </w:r>
          </w:p>
          <w:p w14:paraId="71AF3C7F"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p>
          <w:p w14:paraId="6AB0DA7B" w14:textId="77777777" w:rsidR="00ED0DCE" w:rsidRPr="00BB0B91" w:rsidRDefault="00ED0DCE" w:rsidP="00B14EAA">
            <w:pPr>
              <w:numPr>
                <w:ilvl w:val="0"/>
                <w:numId w:val="17"/>
              </w:numPr>
              <w:tabs>
                <w:tab w:val="clear" w:pos="1352"/>
                <w:tab w:val="num" w:pos="397"/>
              </w:tabs>
              <w:suppressAutoHyphens w:val="0"/>
              <w:spacing w:before="100" w:beforeAutospacing="1" w:after="200" w:line="276" w:lineRule="auto"/>
              <w:ind w:left="397" w:firstLine="0"/>
              <w:contextualSpacing/>
              <w:jc w:val="both"/>
              <w:rPr>
                <w:rFonts w:eastAsia="Times New Roman"/>
                <w:color w:val="000000" w:themeColor="text1"/>
                <w:sz w:val="22"/>
                <w:szCs w:val="22"/>
                <w:lang w:eastAsia="ru-RU"/>
              </w:rPr>
            </w:pPr>
            <w:r w:rsidRPr="00BB0B91">
              <w:rPr>
                <w:rFonts w:eastAsia="Times New Roman"/>
                <w:b/>
                <w:bCs/>
                <w:color w:val="000000" w:themeColor="text1"/>
                <w:sz w:val="22"/>
                <w:szCs w:val="22"/>
                <w:lang w:eastAsia="ru-RU"/>
              </w:rPr>
              <w:t>Наличие у участника закупок опыта поставки товаров, выполнения работ, оказания услуг и деловая репутация</w:t>
            </w:r>
          </w:p>
          <w:p w14:paraId="1DBA94C0" w14:textId="77777777" w:rsidR="00ED0DCE" w:rsidRPr="00BB0B91" w:rsidRDefault="00ED0DCE" w:rsidP="00B14EAA">
            <w:pPr>
              <w:suppressAutoHyphens w:val="0"/>
              <w:spacing w:before="100" w:beforeAutospacing="1" w:after="200" w:line="276" w:lineRule="auto"/>
              <w:ind w:left="720"/>
              <w:contextualSpacing/>
              <w:jc w:val="both"/>
              <w:rPr>
                <w:rFonts w:eastAsia="Times New Roman"/>
                <w:color w:val="000000" w:themeColor="text1"/>
                <w:sz w:val="22"/>
                <w:szCs w:val="22"/>
                <w:lang w:eastAsia="ru-RU"/>
              </w:rPr>
            </w:pPr>
          </w:p>
          <w:p w14:paraId="19E94B17" w14:textId="77777777" w:rsidR="00ED0DCE" w:rsidRPr="00BB0B91" w:rsidRDefault="00ED0DCE" w:rsidP="00B14EAA">
            <w:pPr>
              <w:suppressAutoHyphens w:val="0"/>
              <w:spacing w:before="278" w:after="278" w:line="272" w:lineRule="atLeast"/>
              <w:contextualSpacing/>
              <w:jc w:val="both"/>
              <w:rPr>
                <w:rFonts w:eastAsia="Times New Roman"/>
                <w:color w:val="000000" w:themeColor="text1"/>
                <w:sz w:val="22"/>
                <w:szCs w:val="22"/>
                <w:lang w:eastAsia="ru-RU"/>
              </w:rPr>
            </w:pPr>
            <w:r w:rsidRPr="00BB0B91">
              <w:rPr>
                <w:rFonts w:eastAsia="Times New Roman"/>
                <w:b/>
                <w:bCs/>
                <w:color w:val="000000" w:themeColor="text1"/>
                <w:sz w:val="22"/>
                <w:szCs w:val="22"/>
                <w:lang w:eastAsia="ru-RU"/>
              </w:rPr>
              <w:t>Значимость критерия: 40 %</w:t>
            </w:r>
          </w:p>
          <w:p w14:paraId="25F273D2" w14:textId="4F8C0642" w:rsidR="00ED0DCE" w:rsidRPr="00BB0B91" w:rsidRDefault="00C701D7" w:rsidP="00B14EAA">
            <w:pPr>
              <w:suppressAutoHyphens w:val="0"/>
              <w:spacing w:before="278" w:after="278"/>
              <w:contextualSpacing/>
              <w:jc w:val="both"/>
              <w:rPr>
                <w:rFonts w:eastAsia="Times New Roman"/>
                <w:color w:val="000000" w:themeColor="text1"/>
                <w:sz w:val="22"/>
                <w:szCs w:val="22"/>
                <w:lang w:eastAsia="ru-RU"/>
              </w:rPr>
            </w:pPr>
            <w:r w:rsidRPr="00BB0B91">
              <w:rPr>
                <w:noProof/>
                <w:color w:val="000000" w:themeColor="text1"/>
                <w:sz w:val="22"/>
                <w:szCs w:val="22"/>
              </w:rPr>
              <w:t>К оценке принимаются договора предусматривающие выполнение работ по текущему и капитальному ремонту помещений, зданий, сооружений</w:t>
            </w:r>
            <w:r w:rsidR="00C976F8" w:rsidRPr="00BB0B91">
              <w:rPr>
                <w:noProof/>
                <w:color w:val="000000" w:themeColor="text1"/>
                <w:sz w:val="22"/>
                <w:szCs w:val="22"/>
              </w:rPr>
              <w:t xml:space="preserve"> за </w:t>
            </w:r>
            <w:r w:rsidR="00A71A59" w:rsidRPr="00BB0B91">
              <w:rPr>
                <w:noProof/>
                <w:color w:val="000000" w:themeColor="text1"/>
                <w:sz w:val="22"/>
                <w:szCs w:val="22"/>
              </w:rPr>
              <w:t>последние 5 лет</w:t>
            </w:r>
            <w:r w:rsidRPr="00BB0B91">
              <w:rPr>
                <w:noProof/>
                <w:color w:val="000000" w:themeColor="text1"/>
                <w:sz w:val="22"/>
                <w:szCs w:val="22"/>
              </w:rPr>
              <w:t>.</w:t>
            </w:r>
          </w:p>
          <w:p w14:paraId="6151F72F" w14:textId="77777777" w:rsidR="00ED0DCE" w:rsidRPr="00BB0B91" w:rsidRDefault="00ED0DCE" w:rsidP="00B14EAA">
            <w:pPr>
              <w:suppressAutoHyphens w:val="0"/>
              <w:autoSpaceDN w:val="0"/>
              <w:adjustRightInd w:val="0"/>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Оценка будет осуществляться на основании предоставленных копий договоров, актов оказанных услуг, других подтверждающих документов, исполненных без нарушений (штрафов, пени), с суммой каждого договора не менее 50% от начальной (максимальной) цены договора (далее — НМЦД) настоящей заявки. При этом:</w:t>
            </w:r>
          </w:p>
          <w:p w14:paraId="2084B33F" w14:textId="77777777" w:rsidR="00ED0DCE" w:rsidRPr="00BB0B91" w:rsidRDefault="00ED0DCE" w:rsidP="00B14EAA">
            <w:pPr>
              <w:widowControl w:val="0"/>
              <w:suppressAutoHyphens w:val="0"/>
              <w:autoSpaceDE w:val="0"/>
              <w:autoSpaceDN w:val="0"/>
              <w:adjustRightInd w:val="0"/>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Предельное максимальное значение характеристики объекта закупки:</w:t>
            </w:r>
          </w:p>
          <w:p w14:paraId="1DDD4451" w14:textId="28DC47D8" w:rsidR="00ED0DCE" w:rsidRPr="00BB0B91" w:rsidRDefault="00C976F8" w:rsidP="00B14EAA">
            <w:pPr>
              <w:widowControl w:val="0"/>
              <w:suppressAutoHyphens w:val="0"/>
              <w:autoSpaceDE w:val="0"/>
              <w:autoSpaceDN w:val="0"/>
              <w:adjustRightInd w:val="0"/>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О</w:t>
            </w:r>
            <w:r w:rsidR="00ED0DCE" w:rsidRPr="00BB0B91">
              <w:rPr>
                <w:rFonts w:eastAsia="Times New Roman"/>
                <w:color w:val="000000" w:themeColor="text1"/>
                <w:sz w:val="22"/>
                <w:szCs w:val="22"/>
                <w:vertAlign w:val="superscript"/>
                <w:lang w:eastAsia="ru-RU"/>
              </w:rPr>
              <w:t>пред</w:t>
            </w:r>
            <w:r w:rsidR="00ED0DCE" w:rsidRPr="00BB0B91">
              <w:rPr>
                <w:rFonts w:eastAsia="Times New Roman"/>
                <w:color w:val="000000" w:themeColor="text1"/>
                <w:sz w:val="22"/>
                <w:szCs w:val="22"/>
                <w:vertAlign w:val="subscript"/>
                <w:lang w:val="en-US" w:eastAsia="ru-RU"/>
              </w:rPr>
              <w:t>max</w:t>
            </w:r>
            <w:r w:rsidR="00ED0DCE" w:rsidRPr="00BB0B91">
              <w:rPr>
                <w:rFonts w:eastAsia="Times New Roman"/>
                <w:color w:val="000000" w:themeColor="text1"/>
                <w:sz w:val="22"/>
                <w:szCs w:val="22"/>
                <w:lang w:eastAsia="ru-RU"/>
              </w:rPr>
              <w:t xml:space="preserve"> - </w:t>
            </w:r>
            <w:r w:rsidR="00276A55" w:rsidRPr="00BB0B91">
              <w:rPr>
                <w:rFonts w:eastAsia="Times New Roman"/>
                <w:noProof/>
                <w:color w:val="000000" w:themeColor="text1"/>
                <w:sz w:val="22"/>
                <w:szCs w:val="22"/>
                <w:lang w:eastAsia="ru-RU"/>
              </w:rPr>
              <w:t>10</w:t>
            </w:r>
            <w:r w:rsidR="00ED0DCE" w:rsidRPr="00BB0B91">
              <w:rPr>
                <w:rFonts w:eastAsia="Times New Roman"/>
                <w:noProof/>
                <w:color w:val="000000" w:themeColor="text1"/>
                <w:sz w:val="22"/>
                <w:szCs w:val="22"/>
                <w:lang w:eastAsia="ru-RU"/>
              </w:rPr>
              <w:t>.00</w:t>
            </w:r>
          </w:p>
          <w:p w14:paraId="4C929564"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p>
          <w:p w14:paraId="2E79FF7C"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Порядок оценки заявок по критерию:</w:t>
            </w:r>
          </w:p>
          <w:p w14:paraId="194B0FF1"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Подсчитывается количество договоров/контрактов, удовлетворяющих требованиям, установленным в настоящей документации.</w:t>
            </w:r>
          </w:p>
          <w:p w14:paraId="6FAF467F" w14:textId="77777777" w:rsidR="00ED0DCE" w:rsidRPr="00BB0B91" w:rsidRDefault="00ED0DCE" w:rsidP="00B14EAA">
            <w:pPr>
              <w:suppressAutoHyphens w:val="0"/>
              <w:spacing w:before="278" w:after="278"/>
              <w:contextualSpacing/>
              <w:jc w:val="both"/>
              <w:rPr>
                <w:rFonts w:eastAsia="Times New Roman"/>
                <w:b/>
                <w:bCs/>
                <w:color w:val="000000" w:themeColor="text1"/>
                <w:sz w:val="22"/>
                <w:szCs w:val="22"/>
                <w:lang w:eastAsia="ru-RU"/>
              </w:rPr>
            </w:pPr>
            <w:r w:rsidRPr="00BB0B91">
              <w:rPr>
                <w:rFonts w:eastAsia="Times New Roman"/>
                <w:color w:val="000000" w:themeColor="text1"/>
                <w:sz w:val="22"/>
                <w:szCs w:val="22"/>
                <w:lang w:eastAsia="ru-RU"/>
              </w:rPr>
              <w:t>Рейтинг участника , присуждаемый по критерию оценки «</w:t>
            </w:r>
            <w:r w:rsidRPr="00BB0B91">
              <w:rPr>
                <w:rFonts w:eastAsia="Times New Roman"/>
                <w:b/>
                <w:bCs/>
                <w:color w:val="000000" w:themeColor="text1"/>
                <w:sz w:val="22"/>
                <w:szCs w:val="22"/>
                <w:lang w:eastAsia="ru-RU"/>
              </w:rPr>
              <w:t>Наличие у участника закупок опыта поставки товаров, выполнения работ, оказания услуг и деловая репутация» определяется по формуле:</w:t>
            </w:r>
          </w:p>
          <w:p w14:paraId="6AAD3C3F" w14:textId="77777777" w:rsidR="00E46889" w:rsidRPr="00BB0B91" w:rsidRDefault="00E46889" w:rsidP="00B14EAA">
            <w:pPr>
              <w:suppressAutoHyphens w:val="0"/>
              <w:spacing w:before="278" w:after="278"/>
              <w:contextualSpacing/>
              <w:jc w:val="both"/>
              <w:rPr>
                <w:rFonts w:eastAsia="Times New Roman"/>
                <w:b/>
                <w:bCs/>
                <w:color w:val="000000" w:themeColor="text1"/>
                <w:sz w:val="22"/>
                <w:szCs w:val="22"/>
                <w:lang w:eastAsia="ru-RU"/>
              </w:rPr>
            </w:pPr>
          </w:p>
          <w:p w14:paraId="12ED19F3" w14:textId="77777777" w:rsidR="00E46889" w:rsidRPr="00BB0B91" w:rsidRDefault="00E46889" w:rsidP="00B14EAA">
            <w:pPr>
              <w:suppressAutoHyphens w:val="0"/>
              <w:spacing w:before="278" w:after="278"/>
              <w:contextualSpacing/>
              <w:jc w:val="both"/>
              <w:rPr>
                <w:rFonts w:eastAsia="Times New Roman"/>
                <w:color w:val="000000" w:themeColor="text1"/>
                <w:sz w:val="22"/>
                <w:szCs w:val="22"/>
                <w:lang w:eastAsia="ru-RU"/>
              </w:rPr>
            </w:pPr>
          </w:p>
          <w:p w14:paraId="32306DF3" w14:textId="5BEEEEEC" w:rsidR="00ED0DCE" w:rsidRPr="00BB0B91" w:rsidRDefault="00E46889" w:rsidP="00E46889">
            <w:pPr>
              <w:suppressAutoHyphens w:val="0"/>
              <w:spacing w:before="100" w:beforeAutospacing="1"/>
              <w:ind w:left="1390"/>
              <w:contextualSpacing/>
              <w:jc w:val="both"/>
              <w:rPr>
                <w:rFonts w:eastAsia="Times New Roman"/>
                <w:color w:val="000000" w:themeColor="text1"/>
                <w:sz w:val="22"/>
                <w:szCs w:val="22"/>
                <w:lang w:eastAsia="ru-RU"/>
              </w:rPr>
            </w:pPr>
            <w:r w:rsidRPr="00BB0B91">
              <w:rPr>
                <w:rFonts w:eastAsia="Times New Roman"/>
                <w:noProof/>
                <w:color w:val="000000" w:themeColor="text1"/>
                <w:sz w:val="22"/>
                <w:szCs w:val="22"/>
                <w:lang w:eastAsia="ru-RU"/>
              </w:rPr>
              <w:drawing>
                <wp:inline distT="0" distB="0" distL="0" distR="0" wp14:anchorId="1E42D9A4" wp14:editId="6B30391C">
                  <wp:extent cx="1131277" cy="50995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1277" cy="509954"/>
                          </a:xfrm>
                          <a:prstGeom prst="rect">
                            <a:avLst/>
                          </a:prstGeom>
                          <a:noFill/>
                          <a:ln>
                            <a:noFill/>
                          </a:ln>
                        </pic:spPr>
                      </pic:pic>
                    </a:graphicData>
                  </a:graphic>
                </wp:inline>
              </w:drawing>
            </w:r>
          </w:p>
          <w:p w14:paraId="2D0949AF" w14:textId="77777777" w:rsidR="00E46889" w:rsidRPr="00BB0B91" w:rsidRDefault="00E46889" w:rsidP="00B14EAA">
            <w:pPr>
              <w:suppressAutoHyphens w:val="0"/>
              <w:spacing w:before="278" w:after="278"/>
              <w:contextualSpacing/>
              <w:jc w:val="both"/>
              <w:rPr>
                <w:rFonts w:eastAsia="Times New Roman"/>
                <w:color w:val="000000" w:themeColor="text1"/>
                <w:sz w:val="22"/>
                <w:szCs w:val="22"/>
                <w:lang w:eastAsia="ru-RU"/>
              </w:rPr>
            </w:pPr>
          </w:p>
          <w:p w14:paraId="445D3E4D" w14:textId="357F6581" w:rsidR="00ED0DCE" w:rsidRPr="00BB0B91" w:rsidRDefault="002930E2"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lastRenderedPageBreak/>
              <w:t>где</w:t>
            </w:r>
            <w:r w:rsidR="00C05849" w:rsidRPr="00BB0B91">
              <w:rPr>
                <w:rFonts w:eastAsia="Times New Roman"/>
                <w:color w:val="000000" w:themeColor="text1"/>
                <w:sz w:val="22"/>
                <w:szCs w:val="22"/>
                <w:lang w:eastAsia="ru-RU"/>
              </w:rPr>
              <w:t xml:space="preserve"> </w:t>
            </w:r>
            <w:r w:rsidR="00ED0DCE" w:rsidRPr="00BB0B91">
              <w:rPr>
                <w:rFonts w:eastAsia="Times New Roman"/>
                <w:color w:val="000000" w:themeColor="text1"/>
                <w:sz w:val="22"/>
                <w:szCs w:val="22"/>
                <w:lang w:eastAsia="ru-RU"/>
              </w:rPr>
              <w:t>ОИ</w:t>
            </w:r>
            <w:r w:rsidR="00ED0DCE" w:rsidRPr="00BB0B91">
              <w:rPr>
                <w:rFonts w:eastAsia="Times New Roman"/>
                <w:color w:val="000000" w:themeColor="text1"/>
                <w:sz w:val="22"/>
                <w:szCs w:val="22"/>
                <w:vertAlign w:val="subscript"/>
                <w:lang w:eastAsia="ru-RU"/>
              </w:rPr>
              <w:t>і</w:t>
            </w:r>
            <w:r w:rsidR="00ED0DCE" w:rsidRPr="00BB0B91">
              <w:rPr>
                <w:rFonts w:eastAsia="Times New Roman"/>
                <w:color w:val="000000" w:themeColor="text1"/>
                <w:sz w:val="22"/>
                <w:szCs w:val="22"/>
                <w:lang w:eastAsia="ru-RU"/>
              </w:rPr>
              <w:t xml:space="preserve"> – вклад участника в общую оценку, полученный по данному критерию, выраженный в процентах;</w:t>
            </w:r>
          </w:p>
          <w:p w14:paraId="482BD67B"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О</w:t>
            </w:r>
            <w:r w:rsidRPr="00BB0B91">
              <w:rPr>
                <w:rFonts w:eastAsia="Times New Roman"/>
                <w:color w:val="000000" w:themeColor="text1"/>
                <w:sz w:val="22"/>
                <w:szCs w:val="22"/>
                <w:vertAlign w:val="subscript"/>
                <w:lang w:eastAsia="ru-RU"/>
              </w:rPr>
              <w:t>max</w:t>
            </w:r>
            <w:r w:rsidRPr="00BB0B91">
              <w:rPr>
                <w:rFonts w:eastAsia="Times New Roman"/>
                <w:color w:val="000000" w:themeColor="text1"/>
                <w:sz w:val="22"/>
                <w:szCs w:val="22"/>
                <w:lang w:eastAsia="ru-RU"/>
              </w:rPr>
              <w:t xml:space="preserve"> - максимальное количество договоров/контрактов из значений, представленных участниками закупки;</w:t>
            </w:r>
          </w:p>
          <w:p w14:paraId="54D00399"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О</w:t>
            </w:r>
            <w:r w:rsidRPr="00BB0B91">
              <w:rPr>
                <w:rFonts w:eastAsia="Times New Roman"/>
                <w:color w:val="000000" w:themeColor="text1"/>
                <w:sz w:val="22"/>
                <w:szCs w:val="22"/>
                <w:vertAlign w:val="subscript"/>
                <w:lang w:eastAsia="ru-RU"/>
              </w:rPr>
              <w:t>і</w:t>
            </w:r>
            <w:r w:rsidRPr="00BB0B91">
              <w:rPr>
                <w:rFonts w:eastAsia="Times New Roman"/>
                <w:color w:val="000000" w:themeColor="text1"/>
                <w:sz w:val="22"/>
                <w:szCs w:val="22"/>
                <w:lang w:eastAsia="ru-RU"/>
              </w:rPr>
              <w:t>- количество договоров/контрактов, представленное участником закупки, которое оценивается.</w:t>
            </w:r>
          </w:p>
          <w:p w14:paraId="4B26F965"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40 – весовой вклад критерия в общую оценку в процентах.</w:t>
            </w:r>
          </w:p>
          <w:p w14:paraId="313A785A"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color w:val="000000" w:themeColor="text1"/>
                <w:sz w:val="22"/>
                <w:szCs w:val="22"/>
                <w:lang w:eastAsia="ru-RU"/>
              </w:rPr>
              <w:t>Максимальное значение в рейтинге по данному критерию – 40 процентов.</w:t>
            </w:r>
          </w:p>
          <w:p w14:paraId="2C905150" w14:textId="77777777" w:rsidR="00ED0DCE" w:rsidRPr="00BB0B91" w:rsidRDefault="00ED0DCE" w:rsidP="00B14EAA">
            <w:pPr>
              <w:suppressAutoHyphens w:val="0"/>
              <w:spacing w:before="278" w:after="240"/>
              <w:contextualSpacing/>
              <w:jc w:val="both"/>
              <w:rPr>
                <w:rFonts w:eastAsia="Times New Roman"/>
                <w:color w:val="000000" w:themeColor="text1"/>
                <w:sz w:val="22"/>
                <w:szCs w:val="22"/>
                <w:lang w:eastAsia="ru-RU"/>
              </w:rPr>
            </w:pPr>
          </w:p>
          <w:p w14:paraId="378C3657" w14:textId="77777777" w:rsidR="00ED0DCE" w:rsidRPr="00BB0B91" w:rsidRDefault="0012281C" w:rsidP="00B14EAA">
            <w:pPr>
              <w:suppressAutoHyphens w:val="0"/>
              <w:spacing w:before="278" w:after="278"/>
              <w:contextualSpacing/>
              <w:jc w:val="both"/>
              <w:rPr>
                <w:rFonts w:eastAsia="Times New Roman"/>
                <w:color w:val="000000" w:themeColor="text1"/>
                <w:sz w:val="22"/>
                <w:szCs w:val="22"/>
                <w:lang w:eastAsia="ru-RU"/>
              </w:rPr>
            </w:pPr>
            <w:hyperlink r:id="rId18" w:tgtFrame="_top" w:history="1">
              <w:r w:rsidR="00ED0DCE" w:rsidRPr="00BB0B91">
                <w:rPr>
                  <w:rFonts w:eastAsia="Times New Roman"/>
                  <w:b/>
                  <w:bCs/>
                  <w:color w:val="000000" w:themeColor="text1"/>
                  <w:sz w:val="22"/>
                  <w:szCs w:val="22"/>
                  <w:u w:val="single"/>
                  <w:lang w:eastAsia="ru-RU"/>
                </w:rPr>
                <w:t>Итоговый рейтинг участника запроса предложений, присваиваемый заявке по совокупности результатов по каждому критерию, определяется как сумма процентов по каждому критерию.</w:t>
              </w:r>
            </w:hyperlink>
          </w:p>
          <w:p w14:paraId="190D7E00" w14:textId="77777777" w:rsidR="00ED0DCE" w:rsidRPr="00BB0B91" w:rsidRDefault="00ED0DCE" w:rsidP="00B14EAA">
            <w:pPr>
              <w:suppressAutoHyphens w:val="0"/>
              <w:spacing w:before="278" w:after="278"/>
              <w:contextualSpacing/>
              <w:jc w:val="both"/>
              <w:rPr>
                <w:rFonts w:eastAsia="Times New Roman"/>
                <w:color w:val="000000" w:themeColor="text1"/>
                <w:sz w:val="22"/>
                <w:szCs w:val="22"/>
                <w:lang w:eastAsia="ru-RU"/>
              </w:rPr>
            </w:pPr>
            <w:r w:rsidRPr="00BB0B91">
              <w:rPr>
                <w:rFonts w:eastAsia="Times New Roman"/>
                <w:b/>
                <w:bCs/>
                <w:color w:val="000000" w:themeColor="text1"/>
                <w:sz w:val="22"/>
                <w:szCs w:val="22"/>
                <w:lang w:eastAsia="ru-RU"/>
              </w:rPr>
              <w:t>Максимальный рейтинг участника не может превышать 100 процентов.</w:t>
            </w:r>
          </w:p>
          <w:p w14:paraId="35A78A09" w14:textId="77777777" w:rsidR="00ED0DCE" w:rsidRPr="00BB0B91" w:rsidRDefault="0012281C" w:rsidP="00B14EAA">
            <w:pPr>
              <w:suppressAutoHyphens w:val="0"/>
              <w:spacing w:before="278" w:after="278"/>
              <w:contextualSpacing/>
              <w:jc w:val="both"/>
              <w:rPr>
                <w:rFonts w:eastAsia="Times New Roman"/>
                <w:color w:val="000000" w:themeColor="text1"/>
                <w:sz w:val="22"/>
                <w:szCs w:val="22"/>
                <w:lang w:eastAsia="ru-RU"/>
              </w:rPr>
            </w:pPr>
            <w:hyperlink r:id="rId19" w:tgtFrame="_top" w:history="1">
              <w:r w:rsidR="00ED0DCE" w:rsidRPr="00BB0B91">
                <w:rPr>
                  <w:rFonts w:eastAsia="Times New Roman"/>
                  <w:color w:val="000000" w:themeColor="text1"/>
                  <w:sz w:val="22"/>
                  <w:szCs w:val="22"/>
                  <w:u w:val="single"/>
                  <w:lang w:eastAsia="ru-RU"/>
                </w:rPr>
                <w:t>Победителем закупки признается участник, рейтинг которого максимален.</w:t>
              </w:r>
            </w:hyperlink>
          </w:p>
          <w:p w14:paraId="78FAF749" w14:textId="77675268" w:rsidR="00ED0DCE" w:rsidRPr="00BB0B91" w:rsidRDefault="0012281C" w:rsidP="00B14EAA">
            <w:pPr>
              <w:jc w:val="both"/>
              <w:rPr>
                <w:bCs/>
                <w:i/>
                <w:color w:val="000000" w:themeColor="text1"/>
                <w:sz w:val="22"/>
                <w:szCs w:val="22"/>
              </w:rPr>
            </w:pPr>
            <w:hyperlink r:id="rId20" w:tgtFrame="_top" w:history="1">
              <w:r w:rsidR="00ED0DCE" w:rsidRPr="00BB0B91">
                <w:rPr>
                  <w:rFonts w:eastAsia="Times New Roman"/>
                  <w:color w:val="000000" w:themeColor="text1"/>
                  <w:sz w:val="22"/>
                  <w:szCs w:val="22"/>
                  <w:u w:val="single"/>
                  <w:lang w:eastAsia="ru-RU"/>
                </w:rPr>
                <w:t>В случае, если в нескольких заявках на участие содержатся одинаковые условия исполнения договора, меньший порядковый номер присваивается заявке на участие, которая поступила ранее других.</w:t>
              </w:r>
            </w:hyperlink>
          </w:p>
        </w:tc>
      </w:tr>
      <w:tr w:rsidR="00BB0B91" w:rsidRPr="00BB0B91" w14:paraId="1D5C9C62"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0248C68F" w14:textId="0DE80DE3" w:rsidR="00926195" w:rsidRPr="00BB0B91" w:rsidRDefault="00954860" w:rsidP="00926195">
            <w:pPr>
              <w:autoSpaceDE w:val="0"/>
              <w:autoSpaceDN w:val="0"/>
              <w:jc w:val="both"/>
              <w:outlineLvl w:val="2"/>
              <w:rPr>
                <w:color w:val="000000" w:themeColor="text1"/>
                <w:sz w:val="22"/>
                <w:szCs w:val="22"/>
              </w:rPr>
            </w:pPr>
            <w:r w:rsidRPr="00BB0B91">
              <w:rPr>
                <w:color w:val="000000" w:themeColor="text1"/>
                <w:sz w:val="22"/>
                <w:szCs w:val="22"/>
              </w:rPr>
              <w:lastRenderedPageBreak/>
              <w:t>14</w:t>
            </w:r>
          </w:p>
        </w:tc>
        <w:tc>
          <w:tcPr>
            <w:tcW w:w="3379" w:type="dxa"/>
            <w:tcBorders>
              <w:top w:val="single" w:sz="4" w:space="0" w:color="auto"/>
              <w:left w:val="single" w:sz="4" w:space="0" w:color="auto"/>
              <w:bottom w:val="single" w:sz="4" w:space="0" w:color="auto"/>
              <w:right w:val="single" w:sz="4" w:space="0" w:color="auto"/>
            </w:tcBorders>
          </w:tcPr>
          <w:p w14:paraId="3CF60C0E" w14:textId="77777777" w:rsidR="00926195" w:rsidRPr="00BB0B91" w:rsidRDefault="00926195" w:rsidP="00926195">
            <w:pPr>
              <w:keepLines/>
              <w:widowControl w:val="0"/>
              <w:suppressLineNumbers/>
              <w:autoSpaceDE w:val="0"/>
              <w:autoSpaceDN w:val="0"/>
              <w:jc w:val="both"/>
              <w:rPr>
                <w:color w:val="000000" w:themeColor="text1"/>
                <w:sz w:val="22"/>
                <w:szCs w:val="22"/>
              </w:rPr>
            </w:pPr>
            <w:r w:rsidRPr="00BB0B91">
              <w:rPr>
                <w:color w:val="000000" w:themeColor="text1"/>
                <w:sz w:val="22"/>
                <w:szCs w:val="22"/>
              </w:rPr>
              <w:t>Дата и время окончания срока подачи заявок на участие в закупке</w:t>
            </w:r>
          </w:p>
        </w:tc>
        <w:tc>
          <w:tcPr>
            <w:tcW w:w="6856" w:type="dxa"/>
            <w:tcBorders>
              <w:top w:val="single" w:sz="4" w:space="0" w:color="auto"/>
              <w:left w:val="single" w:sz="4" w:space="0" w:color="auto"/>
              <w:bottom w:val="single" w:sz="4" w:space="0" w:color="auto"/>
              <w:right w:val="single" w:sz="4" w:space="0" w:color="auto"/>
            </w:tcBorders>
          </w:tcPr>
          <w:p w14:paraId="46394017" w14:textId="3CA2FC2E" w:rsidR="00926195" w:rsidRPr="00BB0B91" w:rsidRDefault="0038643C" w:rsidP="00B14EAA">
            <w:pPr>
              <w:autoSpaceDE w:val="0"/>
              <w:autoSpaceDN w:val="0"/>
              <w:adjustRightInd w:val="0"/>
              <w:jc w:val="both"/>
              <w:rPr>
                <w:rFonts w:eastAsia="Calibri"/>
                <w:noProof/>
                <w:color w:val="000000" w:themeColor="text1"/>
                <w:sz w:val="22"/>
                <w:szCs w:val="22"/>
              </w:rPr>
            </w:pPr>
            <w:r>
              <w:rPr>
                <w:b/>
                <w:noProof/>
                <w:color w:val="000000" w:themeColor="text1"/>
                <w:sz w:val="22"/>
                <w:szCs w:val="22"/>
              </w:rPr>
              <w:t>07</w:t>
            </w:r>
            <w:r w:rsidR="002866DD" w:rsidRPr="00BB0B91">
              <w:rPr>
                <w:b/>
                <w:noProof/>
                <w:color w:val="000000" w:themeColor="text1"/>
                <w:sz w:val="22"/>
                <w:szCs w:val="22"/>
              </w:rPr>
              <w:t>.03.2025</w:t>
            </w:r>
            <w:r w:rsidR="00926195" w:rsidRPr="00BB0B91">
              <w:rPr>
                <w:b/>
                <w:noProof/>
                <w:color w:val="000000" w:themeColor="text1"/>
                <w:sz w:val="22"/>
                <w:szCs w:val="22"/>
              </w:rPr>
              <w:t xml:space="preserve"> </w:t>
            </w:r>
            <w:r w:rsidR="00926195" w:rsidRPr="00BB0B91">
              <w:rPr>
                <w:bCs/>
                <w:noProof/>
                <w:color w:val="000000" w:themeColor="text1"/>
                <w:sz w:val="22"/>
                <w:szCs w:val="22"/>
              </w:rPr>
              <w:t xml:space="preserve">- </w:t>
            </w:r>
            <w:r w:rsidR="00926195" w:rsidRPr="00BB0B91">
              <w:rPr>
                <w:b/>
                <w:noProof/>
                <w:color w:val="000000" w:themeColor="text1"/>
                <w:sz w:val="22"/>
                <w:szCs w:val="22"/>
              </w:rPr>
              <w:t>09:00 местного времени</w:t>
            </w:r>
          </w:p>
        </w:tc>
      </w:tr>
      <w:tr w:rsidR="00BB0B91" w:rsidRPr="00BB0B91" w14:paraId="0AC15E49"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7E5C2D4C" w14:textId="374AD888" w:rsidR="0032456E" w:rsidRPr="00BB0B91" w:rsidRDefault="0032456E" w:rsidP="00926195">
            <w:pPr>
              <w:autoSpaceDE w:val="0"/>
              <w:autoSpaceDN w:val="0"/>
              <w:jc w:val="both"/>
              <w:outlineLvl w:val="2"/>
              <w:rPr>
                <w:color w:val="000000" w:themeColor="text1"/>
                <w:sz w:val="22"/>
                <w:szCs w:val="22"/>
              </w:rPr>
            </w:pPr>
            <w:r w:rsidRPr="00BB0B91">
              <w:rPr>
                <w:color w:val="000000" w:themeColor="text1"/>
                <w:sz w:val="22"/>
                <w:szCs w:val="22"/>
              </w:rPr>
              <w:t>15</w:t>
            </w:r>
          </w:p>
        </w:tc>
        <w:tc>
          <w:tcPr>
            <w:tcW w:w="3379" w:type="dxa"/>
            <w:tcBorders>
              <w:top w:val="single" w:sz="4" w:space="0" w:color="auto"/>
              <w:left w:val="single" w:sz="4" w:space="0" w:color="auto"/>
              <w:bottom w:val="single" w:sz="4" w:space="0" w:color="auto"/>
              <w:right w:val="single" w:sz="4" w:space="0" w:color="auto"/>
            </w:tcBorders>
          </w:tcPr>
          <w:p w14:paraId="3142B459" w14:textId="384BA7E1" w:rsidR="0032456E" w:rsidRPr="00BB0B91" w:rsidRDefault="0032456E" w:rsidP="00926195">
            <w:pPr>
              <w:keepLines/>
              <w:widowControl w:val="0"/>
              <w:suppressLineNumbers/>
              <w:autoSpaceDE w:val="0"/>
              <w:autoSpaceDN w:val="0"/>
              <w:jc w:val="both"/>
              <w:rPr>
                <w:color w:val="000000" w:themeColor="text1"/>
                <w:sz w:val="22"/>
                <w:szCs w:val="22"/>
              </w:rPr>
            </w:pPr>
            <w:r w:rsidRPr="00BB0B91">
              <w:rPr>
                <w:color w:val="000000" w:themeColor="text1"/>
                <w:sz w:val="22"/>
                <w:szCs w:val="22"/>
              </w:rPr>
              <w:t>Дата и время рассмотрения первых и вторых частей заявок</w:t>
            </w:r>
          </w:p>
        </w:tc>
        <w:tc>
          <w:tcPr>
            <w:tcW w:w="6856" w:type="dxa"/>
            <w:tcBorders>
              <w:top w:val="single" w:sz="4" w:space="0" w:color="auto"/>
              <w:left w:val="single" w:sz="4" w:space="0" w:color="auto"/>
              <w:bottom w:val="single" w:sz="4" w:space="0" w:color="auto"/>
              <w:right w:val="single" w:sz="4" w:space="0" w:color="auto"/>
            </w:tcBorders>
          </w:tcPr>
          <w:p w14:paraId="58E39E15" w14:textId="02329EA7" w:rsidR="00930125" w:rsidRDefault="0032456E" w:rsidP="00930125">
            <w:pPr>
              <w:autoSpaceDE w:val="0"/>
              <w:autoSpaceDN w:val="0"/>
              <w:adjustRightInd w:val="0"/>
              <w:jc w:val="both"/>
              <w:rPr>
                <w:rFonts w:eastAsia="Times New Roman"/>
                <w:color w:val="000000" w:themeColor="text1"/>
                <w:kern w:val="3"/>
                <w:sz w:val="22"/>
                <w:szCs w:val="22"/>
                <w:lang w:eastAsia="ru-RU" w:bidi="ru-RU"/>
              </w:rPr>
            </w:pPr>
            <w:r w:rsidRPr="00BB0B91">
              <w:rPr>
                <w:b/>
                <w:noProof/>
                <w:color w:val="000000" w:themeColor="text1"/>
                <w:sz w:val="22"/>
                <w:szCs w:val="22"/>
              </w:rPr>
              <w:t>Дата рассмотрения первых частей заявок:</w:t>
            </w:r>
            <w:r w:rsidR="007545B3" w:rsidRPr="00BB0B91">
              <w:rPr>
                <w:b/>
                <w:noProof/>
                <w:color w:val="000000" w:themeColor="text1"/>
                <w:sz w:val="22"/>
                <w:szCs w:val="22"/>
              </w:rPr>
              <w:t xml:space="preserve"> </w:t>
            </w:r>
            <w:r w:rsidR="0038643C">
              <w:rPr>
                <w:b/>
                <w:noProof/>
                <w:color w:val="000000" w:themeColor="text1"/>
                <w:sz w:val="22"/>
                <w:szCs w:val="22"/>
              </w:rPr>
              <w:t>10</w:t>
            </w:r>
            <w:r w:rsidR="00930125">
              <w:rPr>
                <w:b/>
                <w:noProof/>
                <w:color w:val="000000" w:themeColor="text1"/>
                <w:sz w:val="22"/>
                <w:szCs w:val="22"/>
              </w:rPr>
              <w:t>.03.2025 (</w:t>
            </w:r>
            <w:r w:rsidR="00B873E5">
              <w:rPr>
                <w:b/>
                <w:noProof/>
                <w:color w:val="000000" w:themeColor="text1"/>
                <w:sz w:val="22"/>
                <w:szCs w:val="22"/>
              </w:rPr>
              <w:t>10</w:t>
            </w:r>
            <w:r w:rsidR="00930125">
              <w:rPr>
                <w:b/>
                <w:noProof/>
                <w:color w:val="000000" w:themeColor="text1"/>
                <w:sz w:val="22"/>
                <w:szCs w:val="22"/>
              </w:rPr>
              <w:t xml:space="preserve">:00 по местному времени) - </w:t>
            </w:r>
            <w:r w:rsidR="007545B3" w:rsidRPr="00BB0B91">
              <w:rPr>
                <w:noProof/>
                <w:color w:val="000000" w:themeColor="text1"/>
                <w:sz w:val="22"/>
                <w:szCs w:val="22"/>
              </w:rPr>
              <w:t>в</w:t>
            </w:r>
            <w:r w:rsidR="007545B3" w:rsidRPr="00BB0B91">
              <w:rPr>
                <w:rFonts w:eastAsia="Times New Roman"/>
                <w:color w:val="000000" w:themeColor="text1"/>
                <w:kern w:val="3"/>
                <w:lang w:eastAsia="ru-RU" w:bidi="ru-RU"/>
              </w:rPr>
              <w:t xml:space="preserve"> </w:t>
            </w:r>
            <w:r w:rsidR="007545B3" w:rsidRPr="00BB0B91">
              <w:rPr>
                <w:rFonts w:eastAsia="Times New Roman"/>
                <w:color w:val="000000" w:themeColor="text1"/>
                <w:kern w:val="3"/>
                <w:sz w:val="22"/>
                <w:szCs w:val="22"/>
                <w:lang w:eastAsia="ru-RU" w:bidi="ru-RU"/>
              </w:rPr>
              <w:t>течение одного рабочего дня</w:t>
            </w:r>
          </w:p>
          <w:p w14:paraId="670D77FF" w14:textId="24363A00" w:rsidR="0032456E" w:rsidRPr="00BB0B91" w:rsidRDefault="007545B3" w:rsidP="0038643C">
            <w:pPr>
              <w:autoSpaceDE w:val="0"/>
              <w:autoSpaceDN w:val="0"/>
              <w:adjustRightInd w:val="0"/>
              <w:jc w:val="both"/>
              <w:rPr>
                <w:color w:val="000000" w:themeColor="text1"/>
                <w:sz w:val="22"/>
                <w:szCs w:val="22"/>
              </w:rPr>
            </w:pPr>
            <w:r w:rsidRPr="00BB0B91">
              <w:rPr>
                <w:rFonts w:eastAsia="Times New Roman"/>
                <w:color w:val="000000" w:themeColor="text1"/>
                <w:kern w:val="3"/>
                <w:sz w:val="22"/>
                <w:szCs w:val="22"/>
                <w:lang w:eastAsia="ru-RU" w:bidi="ru-RU"/>
              </w:rPr>
              <w:t xml:space="preserve"> </w:t>
            </w:r>
            <w:r w:rsidR="0032456E" w:rsidRPr="00BB0B91">
              <w:rPr>
                <w:b/>
                <w:color w:val="000000" w:themeColor="text1"/>
                <w:sz w:val="22"/>
                <w:szCs w:val="22"/>
              </w:rPr>
              <w:t xml:space="preserve">Дата рассмотрения вторых частей заявок: </w:t>
            </w:r>
            <w:r w:rsidR="00930125">
              <w:rPr>
                <w:b/>
                <w:color w:val="000000" w:themeColor="text1"/>
                <w:sz w:val="22"/>
                <w:szCs w:val="22"/>
              </w:rPr>
              <w:t xml:space="preserve">с </w:t>
            </w:r>
            <w:r w:rsidR="00B873E5">
              <w:rPr>
                <w:b/>
                <w:color w:val="000000" w:themeColor="text1"/>
                <w:sz w:val="22"/>
                <w:szCs w:val="22"/>
              </w:rPr>
              <w:t>1</w:t>
            </w:r>
            <w:r w:rsidR="0038643C">
              <w:rPr>
                <w:b/>
                <w:color w:val="000000" w:themeColor="text1"/>
                <w:sz w:val="22"/>
                <w:szCs w:val="22"/>
              </w:rPr>
              <w:t>1</w:t>
            </w:r>
            <w:r w:rsidR="00930125">
              <w:rPr>
                <w:b/>
                <w:color w:val="000000" w:themeColor="text1"/>
                <w:sz w:val="22"/>
                <w:szCs w:val="22"/>
              </w:rPr>
              <w:t>.03.2025 (</w:t>
            </w:r>
            <w:r w:rsidR="00B873E5">
              <w:rPr>
                <w:b/>
                <w:color w:val="000000" w:themeColor="text1"/>
                <w:sz w:val="22"/>
                <w:szCs w:val="22"/>
              </w:rPr>
              <w:t>12</w:t>
            </w:r>
            <w:r w:rsidR="00930125">
              <w:rPr>
                <w:b/>
                <w:color w:val="000000" w:themeColor="text1"/>
                <w:sz w:val="22"/>
                <w:szCs w:val="22"/>
              </w:rPr>
              <w:t xml:space="preserve">:00 по местному времени) по </w:t>
            </w:r>
            <w:r w:rsidR="00B873E5">
              <w:rPr>
                <w:b/>
                <w:color w:val="000000" w:themeColor="text1"/>
                <w:sz w:val="22"/>
                <w:szCs w:val="22"/>
              </w:rPr>
              <w:t>2</w:t>
            </w:r>
            <w:r w:rsidR="0038643C">
              <w:rPr>
                <w:b/>
                <w:color w:val="000000" w:themeColor="text1"/>
                <w:sz w:val="22"/>
                <w:szCs w:val="22"/>
              </w:rPr>
              <w:t>0</w:t>
            </w:r>
            <w:r w:rsidR="00930125">
              <w:rPr>
                <w:b/>
                <w:color w:val="000000" w:themeColor="text1"/>
                <w:sz w:val="22"/>
                <w:szCs w:val="22"/>
              </w:rPr>
              <w:t>.03.2025 (</w:t>
            </w:r>
            <w:r w:rsidR="00B873E5">
              <w:rPr>
                <w:b/>
                <w:color w:val="000000" w:themeColor="text1"/>
                <w:sz w:val="22"/>
                <w:szCs w:val="22"/>
              </w:rPr>
              <w:t>12:00</w:t>
            </w:r>
            <w:r w:rsidR="00930125">
              <w:rPr>
                <w:b/>
                <w:color w:val="000000" w:themeColor="text1"/>
                <w:sz w:val="22"/>
                <w:szCs w:val="22"/>
              </w:rPr>
              <w:t xml:space="preserve"> по местному времени)</w:t>
            </w:r>
            <w:r w:rsidR="00513A96" w:rsidRPr="00BB0B91">
              <w:rPr>
                <w:color w:val="000000" w:themeColor="text1"/>
                <w:sz w:val="22"/>
                <w:szCs w:val="22"/>
              </w:rPr>
              <w:t xml:space="preserve"> </w:t>
            </w:r>
            <w:r w:rsidR="00DD71B4" w:rsidRPr="00BB0B91">
              <w:rPr>
                <w:color w:val="000000" w:themeColor="text1"/>
                <w:sz w:val="22"/>
                <w:szCs w:val="22"/>
              </w:rPr>
              <w:t xml:space="preserve">– в течение </w:t>
            </w:r>
            <w:r w:rsidR="00F419DB" w:rsidRPr="00BB0B91">
              <w:rPr>
                <w:color w:val="000000" w:themeColor="text1"/>
                <w:sz w:val="22"/>
                <w:szCs w:val="22"/>
              </w:rPr>
              <w:t>7</w:t>
            </w:r>
            <w:r w:rsidR="00DD71B4" w:rsidRPr="00BB0B91">
              <w:rPr>
                <w:color w:val="000000" w:themeColor="text1"/>
                <w:sz w:val="22"/>
                <w:szCs w:val="22"/>
              </w:rPr>
              <w:t xml:space="preserve"> </w:t>
            </w:r>
            <w:r w:rsidR="00F419DB" w:rsidRPr="00BB0B91">
              <w:rPr>
                <w:color w:val="000000" w:themeColor="text1"/>
                <w:sz w:val="22"/>
                <w:szCs w:val="22"/>
              </w:rPr>
              <w:t>рабочих</w:t>
            </w:r>
            <w:r w:rsidR="00DD71B4" w:rsidRPr="00BB0B91">
              <w:rPr>
                <w:color w:val="000000" w:themeColor="text1"/>
                <w:sz w:val="22"/>
                <w:szCs w:val="22"/>
              </w:rPr>
              <w:t xml:space="preserve"> дней</w:t>
            </w:r>
          </w:p>
        </w:tc>
      </w:tr>
      <w:tr w:rsidR="00BB0B91" w:rsidRPr="00BB0B91" w14:paraId="06A6FFC8"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43417A7E" w14:textId="7B2ABCE3" w:rsidR="00926195" w:rsidRPr="00BB0B91" w:rsidRDefault="00A7378F" w:rsidP="00926195">
            <w:pPr>
              <w:autoSpaceDE w:val="0"/>
              <w:autoSpaceDN w:val="0"/>
              <w:jc w:val="both"/>
              <w:outlineLvl w:val="2"/>
              <w:rPr>
                <w:color w:val="000000" w:themeColor="text1"/>
                <w:sz w:val="22"/>
                <w:szCs w:val="22"/>
              </w:rPr>
            </w:pPr>
            <w:r w:rsidRPr="00BB0B91">
              <w:rPr>
                <w:color w:val="000000" w:themeColor="text1"/>
                <w:sz w:val="22"/>
                <w:szCs w:val="22"/>
              </w:rPr>
              <w:t>16</w:t>
            </w:r>
          </w:p>
        </w:tc>
        <w:tc>
          <w:tcPr>
            <w:tcW w:w="3379" w:type="dxa"/>
            <w:tcBorders>
              <w:top w:val="single" w:sz="4" w:space="0" w:color="auto"/>
              <w:left w:val="single" w:sz="4" w:space="0" w:color="auto"/>
              <w:bottom w:val="single" w:sz="4" w:space="0" w:color="auto"/>
              <w:right w:val="single" w:sz="4" w:space="0" w:color="auto"/>
            </w:tcBorders>
          </w:tcPr>
          <w:p w14:paraId="420502E6" w14:textId="77777777" w:rsidR="00926195" w:rsidRPr="00BB0B91" w:rsidRDefault="00926195" w:rsidP="00926195">
            <w:pPr>
              <w:keepLines/>
              <w:widowControl w:val="0"/>
              <w:suppressLineNumbers/>
              <w:autoSpaceDE w:val="0"/>
              <w:autoSpaceDN w:val="0"/>
              <w:jc w:val="both"/>
              <w:rPr>
                <w:color w:val="000000" w:themeColor="text1"/>
                <w:sz w:val="22"/>
                <w:szCs w:val="22"/>
              </w:rPr>
            </w:pPr>
            <w:r w:rsidRPr="00BB0B91">
              <w:rPr>
                <w:color w:val="000000" w:themeColor="text1"/>
                <w:sz w:val="22"/>
                <w:szCs w:val="22"/>
              </w:rPr>
              <w:t>Дата подведения итогов определения поставщика (подрядчика, исполнителя)</w:t>
            </w:r>
          </w:p>
        </w:tc>
        <w:tc>
          <w:tcPr>
            <w:tcW w:w="6856" w:type="dxa"/>
            <w:tcBorders>
              <w:top w:val="single" w:sz="4" w:space="0" w:color="auto"/>
              <w:left w:val="single" w:sz="4" w:space="0" w:color="auto"/>
              <w:bottom w:val="single" w:sz="4" w:space="0" w:color="auto"/>
              <w:right w:val="single" w:sz="4" w:space="0" w:color="auto"/>
            </w:tcBorders>
          </w:tcPr>
          <w:p w14:paraId="554D0433" w14:textId="069A6EE6" w:rsidR="00926195" w:rsidRPr="00BB0B91" w:rsidRDefault="00B873E5" w:rsidP="0012281C">
            <w:pPr>
              <w:keepLines/>
              <w:widowControl w:val="0"/>
              <w:suppressLineNumbers/>
              <w:autoSpaceDE w:val="0"/>
              <w:autoSpaceDN w:val="0"/>
              <w:jc w:val="both"/>
              <w:rPr>
                <w:b/>
                <w:noProof/>
                <w:color w:val="000000" w:themeColor="text1"/>
                <w:sz w:val="22"/>
                <w:szCs w:val="22"/>
              </w:rPr>
            </w:pPr>
            <w:r>
              <w:rPr>
                <w:b/>
                <w:color w:val="000000" w:themeColor="text1"/>
                <w:sz w:val="22"/>
                <w:szCs w:val="22"/>
              </w:rPr>
              <w:t>2</w:t>
            </w:r>
            <w:r w:rsidR="0038643C">
              <w:rPr>
                <w:b/>
                <w:color w:val="000000" w:themeColor="text1"/>
                <w:sz w:val="22"/>
                <w:szCs w:val="22"/>
              </w:rPr>
              <w:t>1</w:t>
            </w:r>
            <w:r>
              <w:rPr>
                <w:b/>
                <w:color w:val="000000" w:themeColor="text1"/>
                <w:sz w:val="22"/>
                <w:szCs w:val="22"/>
              </w:rPr>
              <w:t>.03</w:t>
            </w:r>
            <w:r w:rsidR="00930125">
              <w:rPr>
                <w:b/>
                <w:color w:val="000000" w:themeColor="text1"/>
                <w:sz w:val="22"/>
                <w:szCs w:val="22"/>
              </w:rPr>
              <w:t>.2025 (</w:t>
            </w:r>
            <w:r w:rsidR="0012281C">
              <w:rPr>
                <w:b/>
                <w:color w:val="000000" w:themeColor="text1"/>
                <w:sz w:val="22"/>
                <w:szCs w:val="22"/>
              </w:rPr>
              <w:t>11</w:t>
            </w:r>
            <w:bookmarkStart w:id="9" w:name="_GoBack"/>
            <w:bookmarkEnd w:id="9"/>
            <w:r w:rsidR="00930125">
              <w:rPr>
                <w:b/>
                <w:color w:val="000000" w:themeColor="text1"/>
                <w:sz w:val="22"/>
                <w:szCs w:val="22"/>
              </w:rPr>
              <w:t>:00 по местному времени)</w:t>
            </w:r>
          </w:p>
        </w:tc>
      </w:tr>
      <w:tr w:rsidR="00BB0B91" w:rsidRPr="00BB0B91" w14:paraId="275A967E"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4FAF5AAC" w14:textId="5BEE814C" w:rsidR="00926195" w:rsidRPr="00BB0B91" w:rsidRDefault="00A7378F" w:rsidP="00926195">
            <w:pPr>
              <w:autoSpaceDE w:val="0"/>
              <w:autoSpaceDN w:val="0"/>
              <w:jc w:val="both"/>
              <w:outlineLvl w:val="2"/>
              <w:rPr>
                <w:color w:val="000000" w:themeColor="text1"/>
                <w:sz w:val="22"/>
                <w:szCs w:val="22"/>
              </w:rPr>
            </w:pPr>
            <w:r w:rsidRPr="00BB0B91">
              <w:rPr>
                <w:color w:val="000000" w:themeColor="text1"/>
                <w:sz w:val="22"/>
                <w:szCs w:val="22"/>
              </w:rPr>
              <w:t>17</w:t>
            </w:r>
          </w:p>
        </w:tc>
        <w:tc>
          <w:tcPr>
            <w:tcW w:w="3379" w:type="dxa"/>
            <w:tcBorders>
              <w:top w:val="single" w:sz="4" w:space="0" w:color="auto"/>
              <w:left w:val="single" w:sz="4" w:space="0" w:color="auto"/>
              <w:bottom w:val="single" w:sz="4" w:space="0" w:color="auto"/>
              <w:right w:val="single" w:sz="4" w:space="0" w:color="auto"/>
            </w:tcBorders>
          </w:tcPr>
          <w:p w14:paraId="1536491C" w14:textId="41178F59" w:rsidR="00926195" w:rsidRPr="00BB0B91" w:rsidRDefault="00926195" w:rsidP="009B10BD">
            <w:pPr>
              <w:keepLines/>
              <w:widowControl w:val="0"/>
              <w:suppressLineNumbers/>
              <w:autoSpaceDE w:val="0"/>
              <w:autoSpaceDN w:val="0"/>
              <w:jc w:val="both"/>
              <w:rPr>
                <w:b/>
                <w:noProof/>
                <w:color w:val="000000" w:themeColor="text1"/>
                <w:sz w:val="22"/>
                <w:szCs w:val="22"/>
              </w:rPr>
            </w:pPr>
            <w:r w:rsidRPr="00BB0B91">
              <w:rPr>
                <w:color w:val="000000" w:themeColor="text1"/>
                <w:sz w:val="22"/>
                <w:szCs w:val="22"/>
              </w:rPr>
              <w:t xml:space="preserve">Порядок предоставления участникам </w:t>
            </w:r>
            <w:r w:rsidR="009B10BD" w:rsidRPr="00BB0B91">
              <w:rPr>
                <w:color w:val="000000" w:themeColor="text1"/>
                <w:sz w:val="22"/>
                <w:szCs w:val="22"/>
              </w:rPr>
              <w:t xml:space="preserve">запроса предложений в электронной форме </w:t>
            </w:r>
            <w:r w:rsidRPr="00BB0B91">
              <w:rPr>
                <w:color w:val="000000" w:themeColor="text1"/>
                <w:sz w:val="22"/>
                <w:szCs w:val="22"/>
              </w:rPr>
              <w:t>разъяснений положений  извещения об осуществлении закупки</w:t>
            </w:r>
          </w:p>
        </w:tc>
        <w:tc>
          <w:tcPr>
            <w:tcW w:w="6856" w:type="dxa"/>
            <w:tcBorders>
              <w:top w:val="single" w:sz="4" w:space="0" w:color="auto"/>
              <w:left w:val="single" w:sz="4" w:space="0" w:color="auto"/>
              <w:bottom w:val="single" w:sz="4" w:space="0" w:color="auto"/>
              <w:right w:val="single" w:sz="4" w:space="0" w:color="auto"/>
            </w:tcBorders>
          </w:tcPr>
          <w:p w14:paraId="20E35314" w14:textId="77777777" w:rsidR="006138F8" w:rsidRPr="00BB0B91" w:rsidRDefault="006138F8" w:rsidP="00B14EAA">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BF6E67B" w14:textId="77777777" w:rsidR="006138F8" w:rsidRPr="00BB0B91" w:rsidRDefault="006138F8" w:rsidP="00B14EAA">
            <w:pPr>
              <w:widowControl w:val="0"/>
              <w:autoSpaceDE w:val="0"/>
              <w:autoSpaceDN w:val="0"/>
              <w:spacing w:before="240"/>
              <w:jc w:val="both"/>
              <w:rPr>
                <w:rFonts w:eastAsia="Times New Roman"/>
                <w:color w:val="000000" w:themeColor="text1"/>
                <w:kern w:val="3"/>
                <w:sz w:val="22"/>
                <w:szCs w:val="22"/>
                <w:lang w:eastAsia="ru-RU"/>
              </w:rPr>
            </w:pPr>
            <w:r w:rsidRPr="00BB0B91">
              <w:rPr>
                <w:rFonts w:eastAsia="Times New Roman"/>
                <w:color w:val="000000" w:themeColor="text1"/>
                <w:kern w:val="3"/>
                <w:sz w:val="22"/>
                <w:szCs w:val="22"/>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14:paraId="5E9F7BBB" w14:textId="6E3275EF" w:rsidR="00926195" w:rsidRPr="00BB0B91" w:rsidRDefault="00926195" w:rsidP="00B14EAA">
            <w:pPr>
              <w:keepLines/>
              <w:widowControl w:val="0"/>
              <w:suppressLineNumbers/>
              <w:autoSpaceDE w:val="0"/>
              <w:autoSpaceDN w:val="0"/>
              <w:jc w:val="both"/>
              <w:rPr>
                <w:i/>
                <w:color w:val="000000" w:themeColor="text1"/>
                <w:sz w:val="22"/>
                <w:szCs w:val="22"/>
              </w:rPr>
            </w:pPr>
          </w:p>
        </w:tc>
      </w:tr>
      <w:tr w:rsidR="00BB0B91" w:rsidRPr="00BB0B91" w14:paraId="52BB90BA"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594C2648" w14:textId="4F14540C" w:rsidR="00926195" w:rsidRPr="00BB0B91" w:rsidRDefault="00A7378F" w:rsidP="00926195">
            <w:pPr>
              <w:autoSpaceDE w:val="0"/>
              <w:autoSpaceDN w:val="0"/>
              <w:jc w:val="both"/>
              <w:outlineLvl w:val="2"/>
              <w:rPr>
                <w:color w:val="000000" w:themeColor="text1"/>
                <w:sz w:val="22"/>
                <w:szCs w:val="22"/>
              </w:rPr>
            </w:pPr>
            <w:r w:rsidRPr="00BB0B91">
              <w:rPr>
                <w:color w:val="000000" w:themeColor="text1"/>
                <w:sz w:val="22"/>
                <w:szCs w:val="22"/>
              </w:rPr>
              <w:t>18</w:t>
            </w:r>
          </w:p>
        </w:tc>
        <w:tc>
          <w:tcPr>
            <w:tcW w:w="3379" w:type="dxa"/>
            <w:tcBorders>
              <w:top w:val="single" w:sz="4" w:space="0" w:color="auto"/>
              <w:left w:val="single" w:sz="4" w:space="0" w:color="auto"/>
              <w:bottom w:val="single" w:sz="4" w:space="0" w:color="auto"/>
              <w:right w:val="single" w:sz="4" w:space="0" w:color="auto"/>
            </w:tcBorders>
          </w:tcPr>
          <w:p w14:paraId="59656F12" w14:textId="66423278" w:rsidR="00926195" w:rsidRPr="00BB0B91" w:rsidRDefault="00926195" w:rsidP="008C70CE">
            <w:pPr>
              <w:keepLines/>
              <w:widowControl w:val="0"/>
              <w:suppressLineNumbers/>
              <w:autoSpaceDE w:val="0"/>
              <w:autoSpaceDN w:val="0"/>
              <w:jc w:val="both"/>
              <w:rPr>
                <w:color w:val="000000" w:themeColor="text1"/>
                <w:sz w:val="22"/>
                <w:szCs w:val="22"/>
              </w:rPr>
            </w:pPr>
            <w:r w:rsidRPr="00BB0B91">
              <w:rPr>
                <w:color w:val="000000" w:themeColor="text1"/>
                <w:sz w:val="22"/>
                <w:szCs w:val="22"/>
              </w:rPr>
              <w:t xml:space="preserve">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реквизиты счета, на котором в соответствии с законодательством Российской Федерации учитываются операции со средствами, поступающими заказчику, </w:t>
            </w:r>
            <w:r w:rsidRPr="00BB0B91">
              <w:rPr>
                <w:color w:val="000000" w:themeColor="text1"/>
                <w:sz w:val="22"/>
                <w:szCs w:val="22"/>
              </w:rPr>
              <w:lastRenderedPageBreak/>
              <w:t xml:space="preserve">реквизиты счета для перечисления денежных средств </w:t>
            </w:r>
          </w:p>
        </w:tc>
        <w:tc>
          <w:tcPr>
            <w:tcW w:w="6856" w:type="dxa"/>
            <w:tcBorders>
              <w:top w:val="single" w:sz="4" w:space="0" w:color="auto"/>
              <w:left w:val="single" w:sz="4" w:space="0" w:color="auto"/>
              <w:bottom w:val="single" w:sz="4" w:space="0" w:color="auto"/>
              <w:right w:val="single" w:sz="4" w:space="0" w:color="auto"/>
            </w:tcBorders>
          </w:tcPr>
          <w:p w14:paraId="2362FA5B" w14:textId="77777777" w:rsidR="00926195" w:rsidRPr="00BB0B91" w:rsidRDefault="00926195" w:rsidP="00926195">
            <w:pPr>
              <w:autoSpaceDE w:val="0"/>
              <w:autoSpaceDN w:val="0"/>
              <w:adjustRightInd w:val="0"/>
              <w:jc w:val="both"/>
              <w:rPr>
                <w:color w:val="000000" w:themeColor="text1"/>
                <w:sz w:val="22"/>
                <w:szCs w:val="22"/>
              </w:rPr>
            </w:pPr>
            <w:r w:rsidRPr="00BB0B91">
              <w:rPr>
                <w:bCs/>
                <w:color w:val="000000" w:themeColor="text1"/>
                <w:sz w:val="22"/>
                <w:szCs w:val="22"/>
              </w:rPr>
              <w:lastRenderedPageBreak/>
              <w:t>Не установлено</w:t>
            </w:r>
          </w:p>
          <w:p w14:paraId="272B2F5B" w14:textId="77777777" w:rsidR="00926195" w:rsidRPr="00BB0B91" w:rsidRDefault="00926195" w:rsidP="00926195">
            <w:pPr>
              <w:tabs>
                <w:tab w:val="left" w:pos="795"/>
              </w:tabs>
              <w:autoSpaceDE w:val="0"/>
              <w:autoSpaceDN w:val="0"/>
              <w:adjustRightInd w:val="0"/>
              <w:jc w:val="both"/>
              <w:rPr>
                <w:color w:val="000000" w:themeColor="text1"/>
                <w:sz w:val="22"/>
                <w:szCs w:val="22"/>
                <w:lang w:val="en-US"/>
              </w:rPr>
            </w:pPr>
          </w:p>
          <w:p w14:paraId="3EC475AC" w14:textId="77777777" w:rsidR="00926195" w:rsidRPr="00BB0B91" w:rsidRDefault="00926195" w:rsidP="00926195">
            <w:pPr>
              <w:keepLines/>
              <w:widowControl w:val="0"/>
              <w:suppressLineNumbers/>
              <w:autoSpaceDE w:val="0"/>
              <w:jc w:val="both"/>
              <w:rPr>
                <w:color w:val="000000" w:themeColor="text1"/>
                <w:sz w:val="22"/>
                <w:szCs w:val="22"/>
              </w:rPr>
            </w:pPr>
          </w:p>
          <w:p w14:paraId="11E3297E" w14:textId="77777777" w:rsidR="00926195" w:rsidRPr="00BB0B91" w:rsidRDefault="00926195" w:rsidP="00926195">
            <w:pPr>
              <w:autoSpaceDE w:val="0"/>
              <w:autoSpaceDN w:val="0"/>
              <w:adjustRightInd w:val="0"/>
              <w:jc w:val="both"/>
              <w:rPr>
                <w:color w:val="000000" w:themeColor="text1"/>
                <w:sz w:val="22"/>
                <w:szCs w:val="22"/>
              </w:rPr>
            </w:pPr>
          </w:p>
        </w:tc>
      </w:tr>
      <w:tr w:rsidR="00BB0B91" w:rsidRPr="00BB0B91" w14:paraId="757883B2"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tcPr>
          <w:p w14:paraId="00AC1421" w14:textId="08B1FC42" w:rsidR="00926195" w:rsidRPr="00BB0B91" w:rsidRDefault="00A7378F" w:rsidP="00926195">
            <w:pPr>
              <w:autoSpaceDE w:val="0"/>
              <w:autoSpaceDN w:val="0"/>
              <w:jc w:val="both"/>
              <w:outlineLvl w:val="2"/>
              <w:rPr>
                <w:color w:val="000000" w:themeColor="text1"/>
                <w:sz w:val="22"/>
                <w:szCs w:val="22"/>
              </w:rPr>
            </w:pPr>
            <w:r w:rsidRPr="00BB0B91">
              <w:rPr>
                <w:color w:val="000000" w:themeColor="text1"/>
                <w:sz w:val="22"/>
                <w:szCs w:val="22"/>
              </w:rPr>
              <w:lastRenderedPageBreak/>
              <w:t>19</w:t>
            </w:r>
          </w:p>
        </w:tc>
        <w:tc>
          <w:tcPr>
            <w:tcW w:w="3379" w:type="dxa"/>
            <w:tcBorders>
              <w:top w:val="single" w:sz="4" w:space="0" w:color="auto"/>
              <w:left w:val="single" w:sz="4" w:space="0" w:color="auto"/>
              <w:bottom w:val="single" w:sz="4" w:space="0" w:color="auto"/>
              <w:right w:val="single" w:sz="4" w:space="0" w:color="auto"/>
            </w:tcBorders>
          </w:tcPr>
          <w:p w14:paraId="648CE052" w14:textId="41045626" w:rsidR="00926195" w:rsidRPr="00BB0B91" w:rsidRDefault="00926195" w:rsidP="00C81DEA">
            <w:pPr>
              <w:jc w:val="both"/>
              <w:rPr>
                <w:color w:val="000000" w:themeColor="text1"/>
                <w:sz w:val="22"/>
                <w:szCs w:val="22"/>
              </w:rPr>
            </w:pPr>
            <w:r w:rsidRPr="00BB0B91">
              <w:rPr>
                <w:color w:val="000000" w:themeColor="text1"/>
                <w:sz w:val="22"/>
                <w:szCs w:val="22"/>
              </w:rPr>
              <w:t xml:space="preserve">Размер обеспечения исполнения </w:t>
            </w:r>
            <w:r w:rsidR="008C70CE" w:rsidRPr="00BB0B91">
              <w:rPr>
                <w:color w:val="000000" w:themeColor="text1"/>
                <w:sz w:val="22"/>
                <w:szCs w:val="22"/>
              </w:rPr>
              <w:t>договора</w:t>
            </w:r>
            <w:r w:rsidRPr="00BB0B91">
              <w:rPr>
                <w:color w:val="000000" w:themeColor="text1"/>
                <w:sz w:val="22"/>
                <w:szCs w:val="22"/>
              </w:rPr>
              <w:t xml:space="preserve">, гарантийных обязательств, порядок предоставления такого обеспечения, требования к такому обеспечению (если требование обеспечения исполнения </w:t>
            </w:r>
            <w:r w:rsidR="00C81DEA" w:rsidRPr="00BB0B91">
              <w:rPr>
                <w:color w:val="000000" w:themeColor="text1"/>
                <w:sz w:val="22"/>
                <w:szCs w:val="22"/>
              </w:rPr>
              <w:t>договор</w:t>
            </w:r>
            <w:r w:rsidRPr="00BB0B91">
              <w:rPr>
                <w:color w:val="000000" w:themeColor="text1"/>
                <w:sz w:val="22"/>
                <w:szCs w:val="22"/>
              </w:rPr>
              <w:t>а, гаран</w:t>
            </w:r>
            <w:r w:rsidR="00C81DEA" w:rsidRPr="00BB0B91">
              <w:rPr>
                <w:color w:val="000000" w:themeColor="text1"/>
                <w:sz w:val="22"/>
                <w:szCs w:val="22"/>
              </w:rPr>
              <w:t>тийных обязательств установлено)</w:t>
            </w:r>
          </w:p>
        </w:tc>
        <w:tc>
          <w:tcPr>
            <w:tcW w:w="6856" w:type="dxa"/>
            <w:tcBorders>
              <w:top w:val="single" w:sz="4" w:space="0" w:color="auto"/>
              <w:left w:val="single" w:sz="4" w:space="0" w:color="auto"/>
              <w:bottom w:val="single" w:sz="4" w:space="0" w:color="auto"/>
              <w:right w:val="single" w:sz="4" w:space="0" w:color="auto"/>
            </w:tcBorders>
          </w:tcPr>
          <w:p w14:paraId="191D2F41" w14:textId="0F5D683B" w:rsidR="00482435" w:rsidRDefault="00066149" w:rsidP="00066149">
            <w:pPr>
              <w:jc w:val="both"/>
              <w:rPr>
                <w:color w:val="000000" w:themeColor="text1"/>
                <w:sz w:val="22"/>
                <w:szCs w:val="22"/>
              </w:rPr>
            </w:pPr>
            <w:r>
              <w:rPr>
                <w:color w:val="000000" w:themeColor="text1"/>
                <w:sz w:val="22"/>
                <w:szCs w:val="22"/>
              </w:rPr>
              <w:t>30 % начальной максимальной цены договора</w:t>
            </w:r>
          </w:p>
          <w:p w14:paraId="0BDE3445" w14:textId="2E8F4302" w:rsidR="00066149" w:rsidRDefault="00066149" w:rsidP="00066149">
            <w:pPr>
              <w:suppressAutoHyphens w:val="0"/>
              <w:spacing w:before="238"/>
              <w:jc w:val="both"/>
              <w:rPr>
                <w:rFonts w:eastAsia="Times New Roman"/>
                <w:lang w:eastAsia="ru-RU"/>
              </w:rPr>
            </w:pPr>
            <w:r w:rsidRPr="00066149">
              <w:rPr>
                <w:rFonts w:eastAsia="Times New Roman"/>
                <w:lang w:eastAsia="ru-RU"/>
              </w:rPr>
              <w:t xml:space="preserve">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Гражданским </w:t>
            </w:r>
            <w:hyperlink r:id="rId21" w:tgtFrame="_top" w:history="1">
              <w:r w:rsidRPr="00066149">
                <w:rPr>
                  <w:rFonts w:eastAsia="Times New Roman"/>
                  <w:color w:val="000000" w:themeColor="text1"/>
                  <w:u w:val="single"/>
                  <w:lang w:eastAsia="ru-RU"/>
                </w:rPr>
                <w:t>кодексом</w:t>
              </w:r>
            </w:hyperlink>
            <w:r w:rsidRPr="00066149">
              <w:rPr>
                <w:rFonts w:eastAsia="Times New Roman"/>
                <w:color w:val="000000" w:themeColor="text1"/>
                <w:lang w:eastAsia="ru-RU"/>
              </w:rPr>
              <w:t xml:space="preserve"> Р</w:t>
            </w:r>
            <w:r w:rsidRPr="00066149">
              <w:rPr>
                <w:rFonts w:eastAsia="Times New Roman"/>
                <w:lang w:eastAsia="ru-RU"/>
              </w:rPr>
              <w:t>оссийской Федерации. Выбор способа обеспечения исполнения договора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75F2CB45" w14:textId="77777777" w:rsidR="00EA64D8" w:rsidRDefault="00066149" w:rsidP="00EA64D8">
            <w:pPr>
              <w:suppressAutoHyphens w:val="0"/>
              <w:spacing w:before="238"/>
              <w:jc w:val="both"/>
              <w:rPr>
                <w:rFonts w:eastAsia="Times New Roman"/>
                <w:lang w:eastAsia="ru-RU"/>
              </w:rPr>
            </w:pPr>
            <w:r w:rsidRPr="00066149">
              <w:rPr>
                <w:rFonts w:eastAsia="Times New Roman"/>
                <w:lang w:eastAsia="ru-RU"/>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r w:rsidR="00EA64D8">
              <w:rPr>
                <w:rFonts w:eastAsia="Times New Roman"/>
                <w:lang w:eastAsia="ru-RU"/>
              </w:rPr>
              <w:t xml:space="preserve">                               </w:t>
            </w:r>
          </w:p>
          <w:p w14:paraId="2B5C81FA" w14:textId="27D01CEF" w:rsidR="00EA64D8" w:rsidRPr="00EA64D8" w:rsidRDefault="00EA64D8" w:rsidP="00EA64D8">
            <w:pPr>
              <w:suppressAutoHyphens w:val="0"/>
              <w:spacing w:before="238"/>
              <w:jc w:val="both"/>
              <w:rPr>
                <w:rFonts w:eastAsia="Times New Roman"/>
                <w:lang w:eastAsia="ru-RU"/>
              </w:rPr>
            </w:pPr>
            <w:r>
              <w:rPr>
                <w:color w:val="000000"/>
              </w:rPr>
              <w:t>Обеспечение исполнения Договора предоставляется Подрядчиком до заключения Договора и должно покрывать весь период его действия.</w:t>
            </w:r>
          </w:p>
          <w:p w14:paraId="7A16F3AB" w14:textId="77777777" w:rsidR="008E1BA9" w:rsidRDefault="00066149" w:rsidP="00066149">
            <w:pPr>
              <w:suppressAutoHyphens w:val="0"/>
              <w:spacing w:before="238"/>
              <w:jc w:val="both"/>
              <w:rPr>
                <w:rFonts w:eastAsia="Times New Roman"/>
                <w:lang w:eastAsia="ru-RU"/>
              </w:rPr>
            </w:pPr>
            <w:r w:rsidRPr="00066149">
              <w:rPr>
                <w:rFonts w:eastAsia="Times New Roman"/>
                <w:lang w:eastAsia="ru-RU"/>
              </w:rPr>
              <w:t>Денежные средства в качестве обеспечения исполнения договора вносятся участ</w:t>
            </w:r>
            <w:r>
              <w:rPr>
                <w:rFonts w:eastAsia="Times New Roman"/>
                <w:lang w:eastAsia="ru-RU"/>
              </w:rPr>
              <w:t>ником закупки на счет Заказчика.</w:t>
            </w:r>
          </w:p>
          <w:p w14:paraId="321377CE" w14:textId="66698B6E" w:rsidR="00066149" w:rsidRPr="008E1BA9" w:rsidRDefault="00066149" w:rsidP="00066149">
            <w:pPr>
              <w:suppressAutoHyphens w:val="0"/>
              <w:spacing w:before="238"/>
              <w:jc w:val="both"/>
              <w:rPr>
                <w:rFonts w:eastAsia="Times New Roman"/>
                <w:lang w:eastAsia="ru-RU"/>
              </w:rPr>
            </w:pPr>
            <w:r w:rsidRPr="00926195">
              <w:rPr>
                <w:i/>
                <w:color w:val="000000"/>
                <w:sz w:val="22"/>
                <w:szCs w:val="22"/>
                <w:highlight w:val="white"/>
              </w:rPr>
              <w:t xml:space="preserve"> Платежные реквизиты счета для внесения обеспечения исполнения </w:t>
            </w:r>
            <w:r>
              <w:rPr>
                <w:i/>
                <w:color w:val="000000"/>
                <w:sz w:val="22"/>
                <w:szCs w:val="22"/>
                <w:highlight w:val="white"/>
              </w:rPr>
              <w:t>договора</w:t>
            </w:r>
            <w:r w:rsidRPr="00926195">
              <w:rPr>
                <w:i/>
                <w:color w:val="000000"/>
                <w:sz w:val="22"/>
                <w:szCs w:val="22"/>
                <w:highlight w:val="white"/>
              </w:rPr>
              <w:t xml:space="preserve">, </w:t>
            </w:r>
            <w:r w:rsidRPr="00926195">
              <w:rPr>
                <w:bCs/>
                <w:i/>
                <w:iCs/>
                <w:sz w:val="22"/>
                <w:szCs w:val="22"/>
              </w:rPr>
              <w:t>обеспечения гарантийных обязательств</w:t>
            </w:r>
            <w:r>
              <w:rPr>
                <w:rFonts w:eastAsia="Times New Roman"/>
                <w:lang w:eastAsia="ru-RU"/>
              </w:rPr>
              <w:t>:</w:t>
            </w:r>
          </w:p>
          <w:p w14:paraId="54D42864" w14:textId="77777777" w:rsidR="00664EA4" w:rsidRDefault="008E1BA9" w:rsidP="00664EA4">
            <w:pPr>
              <w:suppressAutoHyphens w:val="0"/>
              <w:spacing w:before="238"/>
              <w:jc w:val="both"/>
              <w:rPr>
                <w:color w:val="2C2D2E"/>
              </w:rPr>
            </w:pPr>
            <w:r w:rsidRPr="00F20BB3">
              <w:rPr>
                <w:color w:val="000000"/>
              </w:rPr>
              <w:t xml:space="preserve">ИНН: </w:t>
            </w:r>
            <w:r w:rsidRPr="00F20BB3">
              <w:rPr>
                <w:color w:val="2C2D2E"/>
              </w:rPr>
              <w:t>6501104097</w:t>
            </w:r>
            <w:r>
              <w:rPr>
                <w:color w:val="2C2D2E"/>
              </w:rPr>
              <w:t xml:space="preserve"> </w:t>
            </w:r>
            <w:r w:rsidRPr="00F20BB3">
              <w:rPr>
                <w:color w:val="000000"/>
              </w:rPr>
              <w:t>КПП 650101001</w:t>
            </w:r>
            <w:r>
              <w:rPr>
                <w:color w:val="000000"/>
              </w:rPr>
              <w:t xml:space="preserve"> </w:t>
            </w:r>
            <w:r w:rsidRPr="00F20BB3">
              <w:rPr>
                <w:rFonts w:eastAsia="Andale Sans UI"/>
                <w:kern w:val="3"/>
                <w:lang w:eastAsia="en-US" w:bidi="en-US"/>
              </w:rPr>
              <w:t>БИК 016401800</w:t>
            </w:r>
            <w:r>
              <w:rPr>
                <w:rFonts w:eastAsia="Andale Sans UI"/>
                <w:kern w:val="3"/>
                <w:lang w:eastAsia="en-US" w:bidi="en-US"/>
              </w:rPr>
              <w:t xml:space="preserve">                             </w:t>
            </w:r>
            <w:r w:rsidRPr="00F20BB3">
              <w:rPr>
                <w:rFonts w:eastAsia="Andale Sans UI"/>
                <w:kern w:val="3"/>
                <w:lang w:eastAsia="en-US" w:bidi="en-US"/>
              </w:rPr>
              <w:t>к/с 40102810845370000053</w:t>
            </w:r>
            <w:r>
              <w:rPr>
                <w:rFonts w:eastAsia="Andale Sans UI"/>
                <w:kern w:val="3"/>
                <w:lang w:eastAsia="en-US" w:bidi="en-US"/>
              </w:rPr>
              <w:t xml:space="preserve"> </w:t>
            </w:r>
            <w:r w:rsidRPr="00F20BB3">
              <w:rPr>
                <w:rFonts w:eastAsia="Andale Sans UI"/>
                <w:kern w:val="3"/>
                <w:lang w:eastAsia="en-US" w:bidi="en-US"/>
              </w:rPr>
              <w:t>р/сч 03234643647010006100</w:t>
            </w:r>
            <w:r>
              <w:rPr>
                <w:rFonts w:eastAsia="Andale Sans UI"/>
                <w:kern w:val="3"/>
                <w:lang w:eastAsia="en-US" w:bidi="en-US"/>
              </w:rPr>
              <w:t xml:space="preserve"> </w:t>
            </w:r>
            <w:r>
              <w:rPr>
                <w:color w:val="2C2D2E"/>
              </w:rPr>
              <w:t xml:space="preserve">ОТДЕЛЕНИЕ </w:t>
            </w:r>
            <w:r w:rsidRPr="00F20BB3">
              <w:rPr>
                <w:color w:val="2C2D2E"/>
              </w:rPr>
              <w:t>ЮЖНО-САХАЛИНСК БАНКА РОССИИ//УФК по Сахалинской области г. Южно-Сахалинск ДФ администрации г. Южно-Сахалинска (МАОУ СОШ № 23</w:t>
            </w:r>
            <w:r>
              <w:rPr>
                <w:color w:val="2C2D2E"/>
              </w:rPr>
              <w:t xml:space="preserve">            </w:t>
            </w:r>
            <w:r w:rsidRPr="00F20BB3">
              <w:rPr>
                <w:color w:val="2C2D2E"/>
              </w:rPr>
              <w:t xml:space="preserve"> г. Южно-Сахалинска л/с 30907601560</w:t>
            </w:r>
            <w:r>
              <w:rPr>
                <w:color w:val="2C2D2E"/>
              </w:rPr>
              <w:t>)</w:t>
            </w:r>
            <w:r w:rsidR="00EA64D8">
              <w:rPr>
                <w:color w:val="2C2D2E"/>
              </w:rPr>
              <w:t xml:space="preserve">                                                </w:t>
            </w:r>
          </w:p>
          <w:p w14:paraId="5F8B1383" w14:textId="3B19EE9D" w:rsidR="00066149" w:rsidRPr="008E1BA9" w:rsidRDefault="000217DD" w:rsidP="00664EA4">
            <w:pPr>
              <w:suppressAutoHyphens w:val="0"/>
              <w:spacing w:before="238"/>
              <w:jc w:val="both"/>
              <w:rPr>
                <w:color w:val="2C2D2E"/>
              </w:rPr>
            </w:pPr>
            <w:r w:rsidRPr="00926195">
              <w:rPr>
                <w:bCs/>
                <w:i/>
                <w:noProof/>
                <w:sz w:val="22"/>
                <w:szCs w:val="22"/>
              </w:rPr>
              <w:t xml:space="preserve">В назначении платежа обязательно указать: </w:t>
            </w:r>
            <w:r w:rsidR="00664EA4">
              <w:rPr>
                <w:bCs/>
                <w:i/>
                <w:noProof/>
                <w:sz w:val="22"/>
                <w:szCs w:val="22"/>
              </w:rPr>
              <w:t xml:space="preserve">                                           «</w:t>
            </w:r>
            <w:r w:rsidR="00664EA4">
              <w:rPr>
                <w:color w:val="2C2D2E"/>
              </w:rPr>
              <w:t xml:space="preserve">КБК 0000000000000000051 </w:t>
            </w:r>
            <w:r w:rsidRPr="00926195">
              <w:rPr>
                <w:bCs/>
                <w:i/>
                <w:noProof/>
                <w:sz w:val="22"/>
                <w:szCs w:val="22"/>
              </w:rPr>
              <w:t xml:space="preserve">обеспечение исполнения </w:t>
            </w:r>
            <w:r>
              <w:rPr>
                <w:bCs/>
                <w:i/>
                <w:noProof/>
                <w:sz w:val="22"/>
                <w:szCs w:val="22"/>
              </w:rPr>
              <w:t>договора</w:t>
            </w:r>
            <w:r w:rsidRPr="00926195">
              <w:rPr>
                <w:bCs/>
                <w:i/>
                <w:noProof/>
                <w:sz w:val="22"/>
                <w:szCs w:val="22"/>
              </w:rPr>
              <w:t xml:space="preserve"> /</w:t>
            </w:r>
            <w:r w:rsidRPr="00926195">
              <w:rPr>
                <w:bCs/>
                <w:i/>
                <w:iCs/>
                <w:sz w:val="22"/>
                <w:szCs w:val="22"/>
              </w:rPr>
              <w:t xml:space="preserve"> обеспечение гарантийных обязательств</w:t>
            </w:r>
            <w:r w:rsidR="00664EA4">
              <w:rPr>
                <w:bCs/>
                <w:i/>
                <w:noProof/>
                <w:sz w:val="22"/>
                <w:szCs w:val="22"/>
              </w:rPr>
              <w:t xml:space="preserve">, </w:t>
            </w:r>
            <w:r w:rsidRPr="00926195">
              <w:rPr>
                <w:bCs/>
                <w:i/>
                <w:noProof/>
                <w:sz w:val="22"/>
                <w:szCs w:val="22"/>
              </w:rPr>
              <w:t xml:space="preserve">№ извещения </w:t>
            </w:r>
            <w:r>
              <w:rPr>
                <w:bCs/>
                <w:i/>
                <w:noProof/>
                <w:sz w:val="22"/>
                <w:szCs w:val="22"/>
              </w:rPr>
              <w:t>запроса предложений</w:t>
            </w:r>
            <w:r w:rsidRPr="00926195">
              <w:rPr>
                <w:bCs/>
                <w:i/>
                <w:noProof/>
                <w:sz w:val="22"/>
                <w:szCs w:val="22"/>
              </w:rPr>
              <w:t>, предмет закупки»</w:t>
            </w:r>
            <w:r w:rsidRPr="00926195">
              <w:rPr>
                <w:bCs/>
                <w:sz w:val="22"/>
                <w:szCs w:val="22"/>
                <w:shd w:val="clear" w:color="auto" w:fill="FFFFFF"/>
              </w:rPr>
              <w:t>.</w:t>
            </w:r>
          </w:p>
        </w:tc>
      </w:tr>
      <w:tr w:rsidR="00BB0B91" w:rsidRPr="00BB0B91" w14:paraId="2779481F" w14:textId="77777777" w:rsidTr="009B58D7">
        <w:trPr>
          <w:trHeight w:val="197"/>
        </w:trPr>
        <w:tc>
          <w:tcPr>
            <w:tcW w:w="760" w:type="dxa"/>
            <w:tcBorders>
              <w:top w:val="single" w:sz="4" w:space="0" w:color="auto"/>
              <w:left w:val="single" w:sz="4" w:space="0" w:color="auto"/>
              <w:bottom w:val="single" w:sz="4" w:space="0" w:color="auto"/>
              <w:right w:val="single" w:sz="4" w:space="0" w:color="auto"/>
            </w:tcBorders>
            <w:shd w:val="clear" w:color="auto" w:fill="auto"/>
          </w:tcPr>
          <w:p w14:paraId="2B612E37" w14:textId="19E27E4E" w:rsidR="00926195" w:rsidRPr="00BB0B91" w:rsidRDefault="00A7378F" w:rsidP="00926195">
            <w:pPr>
              <w:autoSpaceDE w:val="0"/>
              <w:autoSpaceDN w:val="0"/>
              <w:jc w:val="both"/>
              <w:outlineLvl w:val="2"/>
              <w:rPr>
                <w:color w:val="000000" w:themeColor="text1"/>
                <w:sz w:val="22"/>
                <w:szCs w:val="22"/>
              </w:rPr>
            </w:pPr>
            <w:r w:rsidRPr="00BB0B91">
              <w:rPr>
                <w:color w:val="000000" w:themeColor="text1"/>
                <w:sz w:val="22"/>
                <w:szCs w:val="22"/>
              </w:rPr>
              <w:t>20</w:t>
            </w:r>
          </w:p>
        </w:tc>
        <w:tc>
          <w:tcPr>
            <w:tcW w:w="3379" w:type="dxa"/>
            <w:tcBorders>
              <w:top w:val="single" w:sz="4" w:space="0" w:color="auto"/>
              <w:left w:val="single" w:sz="4" w:space="0" w:color="auto"/>
              <w:bottom w:val="single" w:sz="4" w:space="0" w:color="auto"/>
              <w:right w:val="single" w:sz="4" w:space="0" w:color="auto"/>
            </w:tcBorders>
            <w:shd w:val="clear" w:color="auto" w:fill="auto"/>
          </w:tcPr>
          <w:p w14:paraId="4A36B2D8" w14:textId="10C19891" w:rsidR="00926195" w:rsidRPr="00BB0B91" w:rsidRDefault="00926195" w:rsidP="00C81DEA">
            <w:pPr>
              <w:jc w:val="both"/>
              <w:rPr>
                <w:color w:val="000000" w:themeColor="text1"/>
                <w:sz w:val="22"/>
                <w:szCs w:val="22"/>
              </w:rPr>
            </w:pPr>
            <w:r w:rsidRPr="00BB0B91">
              <w:rPr>
                <w:color w:val="000000" w:themeColor="text1"/>
                <w:sz w:val="22"/>
                <w:szCs w:val="22"/>
              </w:rPr>
              <w:t xml:space="preserve">Возможность одностороннего отказа от исполнения </w:t>
            </w:r>
            <w:r w:rsidR="00C81DEA" w:rsidRPr="00BB0B91">
              <w:rPr>
                <w:color w:val="000000" w:themeColor="text1"/>
                <w:sz w:val="22"/>
                <w:szCs w:val="22"/>
              </w:rPr>
              <w:t>договора</w:t>
            </w:r>
          </w:p>
        </w:tc>
        <w:tc>
          <w:tcPr>
            <w:tcW w:w="6856" w:type="dxa"/>
            <w:tcBorders>
              <w:top w:val="single" w:sz="4" w:space="0" w:color="auto"/>
              <w:left w:val="single" w:sz="4" w:space="0" w:color="auto"/>
              <w:bottom w:val="single" w:sz="4" w:space="0" w:color="auto"/>
              <w:right w:val="single" w:sz="4" w:space="0" w:color="auto"/>
            </w:tcBorders>
            <w:vAlign w:val="center"/>
          </w:tcPr>
          <w:p w14:paraId="2F77F185" w14:textId="57C0969B" w:rsidR="00926195" w:rsidRPr="00BB0B91" w:rsidRDefault="00571925" w:rsidP="00C81DEA">
            <w:pPr>
              <w:autoSpaceDE w:val="0"/>
              <w:adjustRightInd w:val="0"/>
              <w:rPr>
                <w:color w:val="000000" w:themeColor="text1"/>
                <w:sz w:val="22"/>
                <w:szCs w:val="22"/>
              </w:rPr>
            </w:pPr>
            <w:r>
              <w:rPr>
                <w:color w:val="000000" w:themeColor="text1"/>
                <w:spacing w:val="-8"/>
                <w:sz w:val="22"/>
                <w:szCs w:val="22"/>
              </w:rPr>
              <w:t>Предусмотрено</w:t>
            </w:r>
          </w:p>
        </w:tc>
      </w:tr>
      <w:tr w:rsidR="00BB0B91" w:rsidRPr="00BB0B91" w14:paraId="23566A06" w14:textId="77777777" w:rsidTr="009B58D7">
        <w:tc>
          <w:tcPr>
            <w:tcW w:w="760" w:type="dxa"/>
            <w:tcBorders>
              <w:top w:val="single" w:sz="4" w:space="0" w:color="auto"/>
              <w:left w:val="single" w:sz="4" w:space="0" w:color="auto"/>
              <w:bottom w:val="single" w:sz="4" w:space="0" w:color="auto"/>
              <w:right w:val="single" w:sz="4" w:space="0" w:color="auto"/>
            </w:tcBorders>
            <w:shd w:val="clear" w:color="auto" w:fill="auto"/>
          </w:tcPr>
          <w:p w14:paraId="72D087B4" w14:textId="47B04BDB" w:rsidR="00926195" w:rsidRPr="00BB0B91" w:rsidRDefault="00A7378F" w:rsidP="00926195">
            <w:pPr>
              <w:jc w:val="both"/>
              <w:rPr>
                <w:color w:val="000000" w:themeColor="text1"/>
                <w:sz w:val="22"/>
                <w:szCs w:val="22"/>
              </w:rPr>
            </w:pPr>
            <w:r w:rsidRPr="00BB0B91">
              <w:rPr>
                <w:color w:val="000000" w:themeColor="text1"/>
                <w:sz w:val="22"/>
                <w:szCs w:val="22"/>
              </w:rPr>
              <w:t>21</w:t>
            </w:r>
          </w:p>
        </w:tc>
        <w:tc>
          <w:tcPr>
            <w:tcW w:w="3379" w:type="dxa"/>
            <w:tcBorders>
              <w:top w:val="single" w:sz="4" w:space="0" w:color="auto"/>
              <w:left w:val="single" w:sz="4" w:space="0" w:color="auto"/>
              <w:bottom w:val="single" w:sz="4" w:space="0" w:color="auto"/>
              <w:right w:val="single" w:sz="4" w:space="0" w:color="auto"/>
            </w:tcBorders>
            <w:shd w:val="clear" w:color="auto" w:fill="auto"/>
          </w:tcPr>
          <w:p w14:paraId="44F2F84E" w14:textId="62C71875" w:rsidR="00926195" w:rsidRPr="00BB0B91" w:rsidRDefault="00926195" w:rsidP="00F2218C">
            <w:pPr>
              <w:jc w:val="both"/>
              <w:rPr>
                <w:color w:val="000000" w:themeColor="text1"/>
                <w:sz w:val="22"/>
                <w:szCs w:val="22"/>
              </w:rPr>
            </w:pPr>
            <w:r w:rsidRPr="00BB0B91">
              <w:rPr>
                <w:color w:val="000000" w:themeColor="text1"/>
                <w:sz w:val="22"/>
                <w:szCs w:val="22"/>
              </w:rPr>
              <w:t xml:space="preserve">Информация о банковском сопровождении </w:t>
            </w:r>
            <w:r w:rsidR="00F2218C">
              <w:rPr>
                <w:color w:val="000000" w:themeColor="text1"/>
                <w:sz w:val="22"/>
                <w:szCs w:val="22"/>
              </w:rPr>
              <w:t>договора</w:t>
            </w:r>
          </w:p>
        </w:tc>
        <w:tc>
          <w:tcPr>
            <w:tcW w:w="6856" w:type="dxa"/>
            <w:tcBorders>
              <w:top w:val="single" w:sz="4" w:space="0" w:color="auto"/>
              <w:left w:val="single" w:sz="4" w:space="0" w:color="auto"/>
              <w:bottom w:val="single" w:sz="4" w:space="0" w:color="auto"/>
              <w:right w:val="single" w:sz="4" w:space="0" w:color="auto"/>
            </w:tcBorders>
          </w:tcPr>
          <w:p w14:paraId="382CA22D" w14:textId="77777777" w:rsidR="00926195" w:rsidRPr="00BB0B91" w:rsidRDefault="00926195" w:rsidP="00926195">
            <w:pPr>
              <w:rPr>
                <w:color w:val="000000" w:themeColor="text1"/>
                <w:sz w:val="22"/>
                <w:szCs w:val="22"/>
              </w:rPr>
            </w:pPr>
            <w:r w:rsidRPr="00BB0B91">
              <w:rPr>
                <w:noProof/>
                <w:color w:val="000000" w:themeColor="text1"/>
                <w:sz w:val="22"/>
                <w:szCs w:val="22"/>
              </w:rPr>
              <w:t>банковское или казначейское сопровождение не требуется</w:t>
            </w:r>
          </w:p>
        </w:tc>
      </w:tr>
      <w:tr w:rsidR="00BB0B91" w:rsidRPr="00BB0B91" w14:paraId="4D5D24AA" w14:textId="77777777" w:rsidTr="009B58D7">
        <w:tc>
          <w:tcPr>
            <w:tcW w:w="760" w:type="dxa"/>
            <w:tcBorders>
              <w:top w:val="single" w:sz="4" w:space="0" w:color="auto"/>
              <w:left w:val="single" w:sz="4" w:space="0" w:color="auto"/>
              <w:bottom w:val="single" w:sz="4" w:space="0" w:color="auto"/>
              <w:right w:val="single" w:sz="4" w:space="0" w:color="auto"/>
            </w:tcBorders>
          </w:tcPr>
          <w:p w14:paraId="452E1B35" w14:textId="6E1A3533" w:rsidR="00926195" w:rsidRPr="00BB0B91" w:rsidRDefault="00A7378F" w:rsidP="00926195">
            <w:pPr>
              <w:jc w:val="both"/>
              <w:rPr>
                <w:color w:val="000000" w:themeColor="text1"/>
                <w:sz w:val="22"/>
                <w:szCs w:val="22"/>
              </w:rPr>
            </w:pPr>
            <w:r w:rsidRPr="00BB0B91">
              <w:rPr>
                <w:color w:val="000000" w:themeColor="text1"/>
                <w:sz w:val="22"/>
                <w:szCs w:val="22"/>
              </w:rPr>
              <w:t>22</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14D68E7B" w14:textId="7732C13A" w:rsidR="00926195" w:rsidRPr="00BB0B91" w:rsidRDefault="00926195" w:rsidP="00F2218C">
            <w:pPr>
              <w:jc w:val="both"/>
              <w:rPr>
                <w:color w:val="000000" w:themeColor="text1"/>
                <w:sz w:val="22"/>
                <w:szCs w:val="22"/>
              </w:rPr>
            </w:pPr>
            <w:r w:rsidRPr="00BB0B91">
              <w:rPr>
                <w:color w:val="000000" w:themeColor="text1"/>
                <w:sz w:val="22"/>
                <w:szCs w:val="22"/>
              </w:rPr>
              <w:t xml:space="preserve">Порядок применения официального курса иностранной валюты к рублю РФ, установленного ЦБ Российской Федерации и используемого при оплате </w:t>
            </w:r>
            <w:r w:rsidR="00F2218C">
              <w:rPr>
                <w:color w:val="000000" w:themeColor="text1"/>
                <w:sz w:val="22"/>
                <w:szCs w:val="22"/>
              </w:rPr>
              <w:t>договора</w:t>
            </w:r>
          </w:p>
        </w:tc>
        <w:tc>
          <w:tcPr>
            <w:tcW w:w="6856" w:type="dxa"/>
            <w:tcBorders>
              <w:top w:val="single" w:sz="4" w:space="0" w:color="auto"/>
              <w:left w:val="single" w:sz="4" w:space="0" w:color="auto"/>
              <w:bottom w:val="single" w:sz="4" w:space="0" w:color="auto"/>
              <w:right w:val="single" w:sz="4" w:space="0" w:color="auto"/>
            </w:tcBorders>
          </w:tcPr>
          <w:p w14:paraId="0624D071" w14:textId="21B37BB2" w:rsidR="00926195" w:rsidRPr="00BB0B91" w:rsidRDefault="00926195" w:rsidP="00926195">
            <w:pPr>
              <w:keepLines/>
              <w:widowControl w:val="0"/>
              <w:suppressLineNumbers/>
              <w:autoSpaceDE w:val="0"/>
              <w:autoSpaceDN w:val="0"/>
              <w:rPr>
                <w:noProof/>
                <w:color w:val="000000" w:themeColor="text1"/>
                <w:sz w:val="22"/>
                <w:szCs w:val="22"/>
              </w:rPr>
            </w:pPr>
            <w:r w:rsidRPr="00BB0B91">
              <w:rPr>
                <w:noProof/>
                <w:color w:val="000000" w:themeColor="text1"/>
                <w:sz w:val="22"/>
                <w:szCs w:val="22"/>
              </w:rPr>
              <w:t>При расчетах ино</w:t>
            </w:r>
            <w:r w:rsidR="002F7F78" w:rsidRPr="00BB0B91">
              <w:rPr>
                <w:noProof/>
                <w:color w:val="000000" w:themeColor="text1"/>
                <w:sz w:val="22"/>
                <w:szCs w:val="22"/>
              </w:rPr>
              <w:t>странная валюта не используется</w:t>
            </w:r>
          </w:p>
        </w:tc>
      </w:tr>
      <w:tr w:rsidR="00BB0B91" w:rsidRPr="00BB0B91" w14:paraId="3AE33CA6" w14:textId="77777777" w:rsidTr="009B58D7">
        <w:tc>
          <w:tcPr>
            <w:tcW w:w="760" w:type="dxa"/>
            <w:tcBorders>
              <w:top w:val="single" w:sz="4" w:space="0" w:color="auto"/>
              <w:left w:val="single" w:sz="4" w:space="0" w:color="auto"/>
              <w:bottom w:val="single" w:sz="4" w:space="0" w:color="auto"/>
              <w:right w:val="single" w:sz="4" w:space="0" w:color="auto"/>
            </w:tcBorders>
          </w:tcPr>
          <w:p w14:paraId="09546EA5" w14:textId="717EBFC2" w:rsidR="00926195" w:rsidRPr="00BB0B91" w:rsidRDefault="00A7378F" w:rsidP="00926195">
            <w:pPr>
              <w:jc w:val="both"/>
              <w:rPr>
                <w:color w:val="000000" w:themeColor="text1"/>
                <w:sz w:val="22"/>
                <w:szCs w:val="22"/>
              </w:rPr>
            </w:pPr>
            <w:r w:rsidRPr="00BB0B91">
              <w:rPr>
                <w:color w:val="000000" w:themeColor="text1"/>
                <w:sz w:val="22"/>
                <w:szCs w:val="22"/>
              </w:rPr>
              <w:t>23</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07255E1A" w14:textId="45087209" w:rsidR="00926195" w:rsidRPr="00BB0B91" w:rsidRDefault="00926195" w:rsidP="00C81DEA">
            <w:pPr>
              <w:jc w:val="both"/>
              <w:rPr>
                <w:color w:val="000000" w:themeColor="text1"/>
                <w:sz w:val="22"/>
                <w:szCs w:val="22"/>
              </w:rPr>
            </w:pPr>
            <w:r w:rsidRPr="00BB0B91">
              <w:rPr>
                <w:color w:val="000000" w:themeColor="text1"/>
                <w:sz w:val="22"/>
                <w:szCs w:val="22"/>
              </w:rPr>
              <w:t xml:space="preserve">Информация о валюте используемой для формирования цены </w:t>
            </w:r>
            <w:r w:rsidR="00C81DEA" w:rsidRPr="00BB0B91">
              <w:rPr>
                <w:color w:val="000000" w:themeColor="text1"/>
                <w:sz w:val="22"/>
                <w:szCs w:val="22"/>
              </w:rPr>
              <w:t>договора</w:t>
            </w:r>
            <w:r w:rsidRPr="00BB0B91">
              <w:rPr>
                <w:color w:val="000000" w:themeColor="text1"/>
                <w:sz w:val="22"/>
                <w:szCs w:val="22"/>
              </w:rPr>
              <w:t xml:space="preserve"> и расчетов с поставщиками (подрядчиками, исполнителями)</w:t>
            </w:r>
          </w:p>
        </w:tc>
        <w:tc>
          <w:tcPr>
            <w:tcW w:w="6856" w:type="dxa"/>
            <w:tcBorders>
              <w:top w:val="single" w:sz="4" w:space="0" w:color="auto"/>
              <w:left w:val="single" w:sz="4" w:space="0" w:color="auto"/>
              <w:bottom w:val="single" w:sz="4" w:space="0" w:color="auto"/>
              <w:right w:val="single" w:sz="4" w:space="0" w:color="auto"/>
            </w:tcBorders>
          </w:tcPr>
          <w:p w14:paraId="3F97BABA" w14:textId="77777777" w:rsidR="00926195" w:rsidRPr="00BB0B91" w:rsidRDefault="00926195" w:rsidP="00926195">
            <w:pPr>
              <w:keepLines/>
              <w:widowControl w:val="0"/>
              <w:suppressLineNumbers/>
              <w:autoSpaceDE w:val="0"/>
              <w:autoSpaceDN w:val="0"/>
              <w:rPr>
                <w:color w:val="000000" w:themeColor="text1"/>
                <w:sz w:val="22"/>
                <w:szCs w:val="22"/>
                <w:lang w:val="en-US"/>
              </w:rPr>
            </w:pPr>
            <w:r w:rsidRPr="00BB0B91">
              <w:rPr>
                <w:noProof/>
                <w:color w:val="000000" w:themeColor="text1"/>
                <w:sz w:val="22"/>
                <w:szCs w:val="22"/>
                <w:lang w:val="en-US"/>
              </w:rPr>
              <w:t>РОССИЙСКИЙ РУБЛЬ</w:t>
            </w:r>
          </w:p>
        </w:tc>
      </w:tr>
    </w:tbl>
    <w:p w14:paraId="00D664A6" w14:textId="77777777" w:rsidR="00C81E05" w:rsidRPr="00BB0B91" w:rsidRDefault="00C81E05" w:rsidP="00DD700A">
      <w:pPr>
        <w:jc w:val="center"/>
        <w:rPr>
          <w:color w:val="000000" w:themeColor="text1"/>
          <w:sz w:val="20"/>
        </w:rPr>
      </w:pPr>
    </w:p>
    <w:p w14:paraId="0F4BE5C0" w14:textId="77777777" w:rsidR="001A6D0F" w:rsidRPr="00BB0B91" w:rsidRDefault="00AB1AF2" w:rsidP="00097FD0">
      <w:pPr>
        <w:pStyle w:val="93"/>
        <w:jc w:val="right"/>
        <w:outlineLvl w:val="0"/>
        <w:rPr>
          <w:color w:val="000000" w:themeColor="text1"/>
        </w:rPr>
      </w:pPr>
      <w:bookmarkStart w:id="10" w:name="_Toc205370595"/>
      <w:bookmarkStart w:id="11" w:name="_Toc179617113"/>
      <w:bookmarkStart w:id="12" w:name="_Ref167094951"/>
      <w:bookmarkStart w:id="13" w:name="_Ref167096457"/>
      <w:bookmarkStart w:id="14" w:name="_Ref167096467"/>
      <w:bookmarkStart w:id="15" w:name="_Ref167122393"/>
      <w:bookmarkStart w:id="16" w:name="_Ref167122428"/>
      <w:bookmarkStart w:id="17" w:name="_Toc179617105"/>
      <w:bookmarkStart w:id="18" w:name="_Toc205370587"/>
      <w:bookmarkEnd w:id="0"/>
      <w:bookmarkEnd w:id="10"/>
      <w:bookmarkEnd w:id="11"/>
      <w:bookmarkEnd w:id="12"/>
      <w:bookmarkEnd w:id="13"/>
      <w:bookmarkEnd w:id="14"/>
      <w:bookmarkEnd w:id="15"/>
      <w:bookmarkEnd w:id="16"/>
      <w:bookmarkEnd w:id="17"/>
      <w:bookmarkEnd w:id="18"/>
      <w:r w:rsidRPr="00BB0B91">
        <w:rPr>
          <w:color w:val="000000" w:themeColor="text1"/>
        </w:rPr>
        <w:br w:type="page"/>
      </w:r>
    </w:p>
    <w:p w14:paraId="546AFCD9" w14:textId="77777777" w:rsidR="001A6D0F" w:rsidRPr="00BB0B91" w:rsidRDefault="001A6D0F" w:rsidP="001A6D0F">
      <w:pPr>
        <w:widowControl w:val="0"/>
        <w:suppressAutoHyphens w:val="0"/>
        <w:jc w:val="right"/>
        <w:rPr>
          <w:rFonts w:eastAsia="Times New Roman"/>
          <w:b/>
          <w:color w:val="000000" w:themeColor="text1"/>
          <w:szCs w:val="20"/>
          <w:lang w:eastAsia="ru-RU"/>
        </w:rPr>
      </w:pPr>
    </w:p>
    <w:p w14:paraId="2773063F" w14:textId="77777777" w:rsidR="001A6D0F" w:rsidRPr="00BB0B91" w:rsidRDefault="001A6D0F" w:rsidP="001A6D0F">
      <w:pPr>
        <w:widowControl w:val="0"/>
        <w:suppressAutoHyphens w:val="0"/>
        <w:jc w:val="right"/>
        <w:rPr>
          <w:rFonts w:eastAsia="Times New Roman"/>
          <w:b/>
          <w:color w:val="000000" w:themeColor="text1"/>
          <w:szCs w:val="20"/>
          <w:lang w:eastAsia="ru-RU"/>
        </w:rPr>
      </w:pPr>
    </w:p>
    <w:p w14:paraId="09D2DC1C" w14:textId="6F9449DA" w:rsidR="001A6D0F" w:rsidRPr="00BB0B91" w:rsidRDefault="001A6D0F" w:rsidP="001A6D0F">
      <w:pPr>
        <w:widowControl w:val="0"/>
        <w:suppressAutoHyphens w:val="0"/>
        <w:jc w:val="right"/>
        <w:rPr>
          <w:rFonts w:eastAsia="Times New Roman"/>
          <w:color w:val="000000" w:themeColor="text1"/>
          <w:szCs w:val="20"/>
          <w:lang w:eastAsia="ru-RU"/>
        </w:rPr>
      </w:pPr>
      <w:r w:rsidRPr="00BB0B91">
        <w:rPr>
          <w:rFonts w:eastAsia="Times New Roman"/>
          <w:color w:val="000000" w:themeColor="text1"/>
          <w:szCs w:val="20"/>
          <w:lang w:eastAsia="ru-RU"/>
        </w:rPr>
        <w:t>Форма 1</w:t>
      </w:r>
    </w:p>
    <w:p w14:paraId="7952D850" w14:textId="77777777" w:rsidR="001A6D0F" w:rsidRPr="00BB0B91" w:rsidRDefault="001A6D0F" w:rsidP="001A6D0F">
      <w:pPr>
        <w:widowControl w:val="0"/>
        <w:suppressAutoHyphens w:val="0"/>
        <w:jc w:val="center"/>
        <w:rPr>
          <w:rFonts w:eastAsia="Times New Roman"/>
          <w:b/>
          <w:color w:val="000000" w:themeColor="text1"/>
          <w:szCs w:val="20"/>
          <w:lang w:eastAsia="ru-RU"/>
        </w:rPr>
      </w:pPr>
      <w:r w:rsidRPr="00BB0B91">
        <w:rPr>
          <w:rFonts w:eastAsia="Times New Roman"/>
          <w:b/>
          <w:color w:val="000000" w:themeColor="text1"/>
          <w:szCs w:val="20"/>
          <w:lang w:eastAsia="ru-RU"/>
        </w:rPr>
        <w:t>ПОДТВЕРЖДЕНИЕ СОГЛАСИЯ С УСЛОВИЯМИ ДОГОВОРА</w:t>
      </w:r>
    </w:p>
    <w:p w14:paraId="7A417377"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от «____»_____________ г. №__________</w:t>
      </w:r>
    </w:p>
    <w:p w14:paraId="3BF7868E"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 xml:space="preserve">          </w:t>
      </w:r>
    </w:p>
    <w:p w14:paraId="21F1C5D6"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Участник запроса предложений в электронной форме ознакомился и изучил документацию о закупке, а также условия выполнения работ, оказания услуг по объекту (ам), входящему (им) в состав закупки «__________________» и подготовил свою заявку на участие в закупке в соответствии с условиями, указанными в документации о закупке, без каких-либо оговорок.</w:t>
      </w:r>
    </w:p>
    <w:p w14:paraId="533F6AD3"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прилагаемым проектом договора и техническим заданием.</w:t>
      </w:r>
    </w:p>
    <w:p w14:paraId="42F1F073" w14:textId="77777777" w:rsidR="001A6D0F" w:rsidRPr="00BB0B91" w:rsidRDefault="001A6D0F" w:rsidP="001A6D0F">
      <w:pPr>
        <w:widowControl w:val="0"/>
        <w:suppressAutoHyphens w:val="0"/>
        <w:jc w:val="both"/>
        <w:rPr>
          <w:rFonts w:eastAsia="Times New Roman"/>
          <w:color w:val="000000" w:themeColor="text1"/>
          <w:szCs w:val="20"/>
          <w:lang w:eastAsia="ru-RU"/>
        </w:rPr>
      </w:pPr>
    </w:p>
    <w:p w14:paraId="56A256C6"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___________________________________</w:t>
      </w:r>
    </w:p>
    <w:p w14:paraId="2CE7D275"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ab/>
        <w:t xml:space="preserve"> (подпись, М.П.)</w:t>
      </w:r>
    </w:p>
    <w:p w14:paraId="548194E4"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ab/>
        <w:t>___________________________________</w:t>
      </w:r>
    </w:p>
    <w:p w14:paraId="0A39C620" w14:textId="77777777" w:rsidR="001A6D0F" w:rsidRPr="00BB0B91" w:rsidRDefault="001A6D0F" w:rsidP="001A6D0F">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ab/>
        <w:t>(фамилия, имя, отчество подписавшего, должность)</w:t>
      </w:r>
    </w:p>
    <w:p w14:paraId="26E2180C" w14:textId="77777777" w:rsidR="001A6D0F" w:rsidRPr="00BB0B91" w:rsidRDefault="001A6D0F" w:rsidP="00097FD0">
      <w:pPr>
        <w:pStyle w:val="93"/>
        <w:jc w:val="right"/>
        <w:outlineLvl w:val="0"/>
        <w:rPr>
          <w:color w:val="000000" w:themeColor="text1"/>
        </w:rPr>
      </w:pPr>
    </w:p>
    <w:p w14:paraId="4AC154E8" w14:textId="77777777" w:rsidR="001A6D0F" w:rsidRPr="00BB0B91" w:rsidRDefault="001A6D0F" w:rsidP="00097FD0">
      <w:pPr>
        <w:pStyle w:val="93"/>
        <w:jc w:val="right"/>
        <w:outlineLvl w:val="0"/>
        <w:rPr>
          <w:color w:val="000000" w:themeColor="text1"/>
        </w:rPr>
      </w:pPr>
    </w:p>
    <w:p w14:paraId="75E32C3C" w14:textId="77777777" w:rsidR="001A6D0F" w:rsidRPr="00BB0B91" w:rsidRDefault="001A6D0F" w:rsidP="00097FD0">
      <w:pPr>
        <w:pStyle w:val="93"/>
        <w:jc w:val="right"/>
        <w:outlineLvl w:val="0"/>
        <w:rPr>
          <w:color w:val="000000" w:themeColor="text1"/>
        </w:rPr>
      </w:pPr>
    </w:p>
    <w:p w14:paraId="2724DF7A" w14:textId="77777777" w:rsidR="001A6D0F" w:rsidRPr="00BB0B91" w:rsidRDefault="001A6D0F" w:rsidP="00097FD0">
      <w:pPr>
        <w:pStyle w:val="93"/>
        <w:jc w:val="right"/>
        <w:outlineLvl w:val="0"/>
        <w:rPr>
          <w:color w:val="000000" w:themeColor="text1"/>
        </w:rPr>
      </w:pPr>
    </w:p>
    <w:p w14:paraId="4C9E1187" w14:textId="77777777" w:rsidR="001A6D0F" w:rsidRPr="00BB0B91" w:rsidRDefault="001A6D0F" w:rsidP="00097FD0">
      <w:pPr>
        <w:pStyle w:val="93"/>
        <w:jc w:val="right"/>
        <w:outlineLvl w:val="0"/>
        <w:rPr>
          <w:color w:val="000000" w:themeColor="text1"/>
        </w:rPr>
      </w:pPr>
    </w:p>
    <w:p w14:paraId="67134973" w14:textId="77777777" w:rsidR="001A6D0F" w:rsidRPr="00BB0B91" w:rsidRDefault="001A6D0F" w:rsidP="00097FD0">
      <w:pPr>
        <w:pStyle w:val="93"/>
        <w:jc w:val="right"/>
        <w:outlineLvl w:val="0"/>
        <w:rPr>
          <w:color w:val="000000" w:themeColor="text1"/>
        </w:rPr>
      </w:pPr>
    </w:p>
    <w:p w14:paraId="69F59FB6" w14:textId="77777777" w:rsidR="001A6D0F" w:rsidRPr="00BB0B91" w:rsidRDefault="001A6D0F" w:rsidP="00097FD0">
      <w:pPr>
        <w:pStyle w:val="93"/>
        <w:jc w:val="right"/>
        <w:outlineLvl w:val="0"/>
        <w:rPr>
          <w:color w:val="000000" w:themeColor="text1"/>
        </w:rPr>
      </w:pPr>
    </w:p>
    <w:p w14:paraId="0EFCE848" w14:textId="77777777" w:rsidR="001A6D0F" w:rsidRPr="00BB0B91" w:rsidRDefault="001A6D0F" w:rsidP="00097FD0">
      <w:pPr>
        <w:pStyle w:val="93"/>
        <w:jc w:val="right"/>
        <w:outlineLvl w:val="0"/>
        <w:rPr>
          <w:color w:val="000000" w:themeColor="text1"/>
        </w:rPr>
      </w:pPr>
    </w:p>
    <w:p w14:paraId="1767B97F" w14:textId="77777777" w:rsidR="001A6D0F" w:rsidRPr="00BB0B91" w:rsidRDefault="001A6D0F" w:rsidP="00097FD0">
      <w:pPr>
        <w:pStyle w:val="93"/>
        <w:jc w:val="right"/>
        <w:outlineLvl w:val="0"/>
        <w:rPr>
          <w:color w:val="000000" w:themeColor="text1"/>
        </w:rPr>
      </w:pPr>
    </w:p>
    <w:p w14:paraId="0143FE7A" w14:textId="77777777" w:rsidR="001A6D0F" w:rsidRPr="00BB0B91" w:rsidRDefault="001A6D0F" w:rsidP="00097FD0">
      <w:pPr>
        <w:pStyle w:val="93"/>
        <w:jc w:val="right"/>
        <w:outlineLvl w:val="0"/>
        <w:rPr>
          <w:color w:val="000000" w:themeColor="text1"/>
        </w:rPr>
      </w:pPr>
    </w:p>
    <w:p w14:paraId="288650C9" w14:textId="77777777" w:rsidR="001A6D0F" w:rsidRPr="00BB0B91" w:rsidRDefault="001A6D0F" w:rsidP="00097FD0">
      <w:pPr>
        <w:pStyle w:val="93"/>
        <w:jc w:val="right"/>
        <w:outlineLvl w:val="0"/>
        <w:rPr>
          <w:color w:val="000000" w:themeColor="text1"/>
        </w:rPr>
      </w:pPr>
    </w:p>
    <w:p w14:paraId="43D5E6EB" w14:textId="77777777" w:rsidR="001A6D0F" w:rsidRPr="00BB0B91" w:rsidRDefault="001A6D0F" w:rsidP="00097FD0">
      <w:pPr>
        <w:pStyle w:val="93"/>
        <w:jc w:val="right"/>
        <w:outlineLvl w:val="0"/>
        <w:rPr>
          <w:color w:val="000000" w:themeColor="text1"/>
        </w:rPr>
      </w:pPr>
    </w:p>
    <w:p w14:paraId="000897AF" w14:textId="77777777" w:rsidR="001A6D0F" w:rsidRPr="00BB0B91" w:rsidRDefault="001A6D0F" w:rsidP="00097FD0">
      <w:pPr>
        <w:pStyle w:val="93"/>
        <w:jc w:val="right"/>
        <w:outlineLvl w:val="0"/>
        <w:rPr>
          <w:color w:val="000000" w:themeColor="text1"/>
        </w:rPr>
      </w:pPr>
    </w:p>
    <w:p w14:paraId="64AFC952" w14:textId="77777777" w:rsidR="001A6D0F" w:rsidRPr="00BB0B91" w:rsidRDefault="001A6D0F" w:rsidP="00097FD0">
      <w:pPr>
        <w:pStyle w:val="93"/>
        <w:jc w:val="right"/>
        <w:outlineLvl w:val="0"/>
        <w:rPr>
          <w:color w:val="000000" w:themeColor="text1"/>
        </w:rPr>
      </w:pPr>
    </w:p>
    <w:p w14:paraId="46CB4A32" w14:textId="77777777" w:rsidR="001A6D0F" w:rsidRPr="00BB0B91" w:rsidRDefault="001A6D0F" w:rsidP="00097FD0">
      <w:pPr>
        <w:pStyle w:val="93"/>
        <w:jc w:val="right"/>
        <w:outlineLvl w:val="0"/>
        <w:rPr>
          <w:color w:val="000000" w:themeColor="text1"/>
        </w:rPr>
      </w:pPr>
    </w:p>
    <w:p w14:paraId="7FEA4DDB" w14:textId="77777777" w:rsidR="001A6D0F" w:rsidRPr="00BB0B91" w:rsidRDefault="001A6D0F" w:rsidP="00097FD0">
      <w:pPr>
        <w:pStyle w:val="93"/>
        <w:jc w:val="right"/>
        <w:outlineLvl w:val="0"/>
        <w:rPr>
          <w:color w:val="000000" w:themeColor="text1"/>
        </w:rPr>
      </w:pPr>
    </w:p>
    <w:p w14:paraId="5AB9C7C3" w14:textId="77777777" w:rsidR="001A6D0F" w:rsidRPr="00BB0B91" w:rsidRDefault="001A6D0F" w:rsidP="00097FD0">
      <w:pPr>
        <w:pStyle w:val="93"/>
        <w:jc w:val="right"/>
        <w:outlineLvl w:val="0"/>
        <w:rPr>
          <w:color w:val="000000" w:themeColor="text1"/>
        </w:rPr>
      </w:pPr>
    </w:p>
    <w:p w14:paraId="243171C3" w14:textId="77777777" w:rsidR="001A6D0F" w:rsidRPr="00BB0B91" w:rsidRDefault="001A6D0F" w:rsidP="00097FD0">
      <w:pPr>
        <w:pStyle w:val="93"/>
        <w:jc w:val="right"/>
        <w:outlineLvl w:val="0"/>
        <w:rPr>
          <w:color w:val="000000" w:themeColor="text1"/>
        </w:rPr>
      </w:pPr>
    </w:p>
    <w:p w14:paraId="17E60B3A" w14:textId="77777777" w:rsidR="001A6D0F" w:rsidRPr="00BB0B91" w:rsidRDefault="001A6D0F" w:rsidP="00097FD0">
      <w:pPr>
        <w:pStyle w:val="93"/>
        <w:jc w:val="right"/>
        <w:outlineLvl w:val="0"/>
        <w:rPr>
          <w:color w:val="000000" w:themeColor="text1"/>
        </w:rPr>
      </w:pPr>
    </w:p>
    <w:p w14:paraId="6F496B30" w14:textId="77777777" w:rsidR="001A6D0F" w:rsidRPr="00BB0B91" w:rsidRDefault="001A6D0F" w:rsidP="00097FD0">
      <w:pPr>
        <w:pStyle w:val="93"/>
        <w:jc w:val="right"/>
        <w:outlineLvl w:val="0"/>
        <w:rPr>
          <w:color w:val="000000" w:themeColor="text1"/>
        </w:rPr>
      </w:pPr>
    </w:p>
    <w:p w14:paraId="6EA1F656" w14:textId="77777777" w:rsidR="001A6D0F" w:rsidRPr="00BB0B91" w:rsidRDefault="001A6D0F" w:rsidP="00097FD0">
      <w:pPr>
        <w:pStyle w:val="93"/>
        <w:jc w:val="right"/>
        <w:outlineLvl w:val="0"/>
        <w:rPr>
          <w:color w:val="000000" w:themeColor="text1"/>
        </w:rPr>
      </w:pPr>
    </w:p>
    <w:p w14:paraId="567442A4" w14:textId="77777777" w:rsidR="001A6D0F" w:rsidRPr="00BB0B91" w:rsidRDefault="001A6D0F" w:rsidP="00097FD0">
      <w:pPr>
        <w:pStyle w:val="93"/>
        <w:jc w:val="right"/>
        <w:outlineLvl w:val="0"/>
        <w:rPr>
          <w:color w:val="000000" w:themeColor="text1"/>
        </w:rPr>
      </w:pPr>
    </w:p>
    <w:p w14:paraId="452D8217" w14:textId="77777777" w:rsidR="001A6D0F" w:rsidRPr="00BB0B91" w:rsidRDefault="001A6D0F" w:rsidP="00097FD0">
      <w:pPr>
        <w:pStyle w:val="93"/>
        <w:jc w:val="right"/>
        <w:outlineLvl w:val="0"/>
        <w:rPr>
          <w:color w:val="000000" w:themeColor="text1"/>
        </w:rPr>
      </w:pPr>
    </w:p>
    <w:p w14:paraId="7DE49780" w14:textId="77777777" w:rsidR="001A6D0F" w:rsidRPr="00BB0B91" w:rsidRDefault="001A6D0F" w:rsidP="00097FD0">
      <w:pPr>
        <w:pStyle w:val="93"/>
        <w:jc w:val="right"/>
        <w:outlineLvl w:val="0"/>
        <w:rPr>
          <w:color w:val="000000" w:themeColor="text1"/>
        </w:rPr>
      </w:pPr>
    </w:p>
    <w:p w14:paraId="4594FFF6" w14:textId="77777777" w:rsidR="001A6D0F" w:rsidRPr="00BB0B91" w:rsidRDefault="001A6D0F" w:rsidP="00097FD0">
      <w:pPr>
        <w:pStyle w:val="93"/>
        <w:jc w:val="right"/>
        <w:outlineLvl w:val="0"/>
        <w:rPr>
          <w:color w:val="000000" w:themeColor="text1"/>
        </w:rPr>
      </w:pPr>
    </w:p>
    <w:p w14:paraId="002C60F4" w14:textId="77777777" w:rsidR="001A6D0F" w:rsidRPr="00BB0B91" w:rsidRDefault="001A6D0F" w:rsidP="00097FD0">
      <w:pPr>
        <w:pStyle w:val="93"/>
        <w:jc w:val="right"/>
        <w:outlineLvl w:val="0"/>
        <w:rPr>
          <w:color w:val="000000" w:themeColor="text1"/>
        </w:rPr>
      </w:pPr>
    </w:p>
    <w:p w14:paraId="41902949" w14:textId="77777777" w:rsidR="001A6D0F" w:rsidRPr="00BB0B91" w:rsidRDefault="001A6D0F" w:rsidP="00097FD0">
      <w:pPr>
        <w:pStyle w:val="93"/>
        <w:jc w:val="right"/>
        <w:outlineLvl w:val="0"/>
        <w:rPr>
          <w:color w:val="000000" w:themeColor="text1"/>
        </w:rPr>
      </w:pPr>
    </w:p>
    <w:p w14:paraId="528CBBA6" w14:textId="77777777" w:rsidR="001A6D0F" w:rsidRPr="00BB0B91" w:rsidRDefault="001A6D0F" w:rsidP="00097FD0">
      <w:pPr>
        <w:pStyle w:val="93"/>
        <w:jc w:val="right"/>
        <w:outlineLvl w:val="0"/>
        <w:rPr>
          <w:color w:val="000000" w:themeColor="text1"/>
        </w:rPr>
      </w:pPr>
    </w:p>
    <w:p w14:paraId="7C07A744" w14:textId="77777777" w:rsidR="001A6D0F" w:rsidRPr="00BB0B91" w:rsidRDefault="001A6D0F" w:rsidP="00097FD0">
      <w:pPr>
        <w:pStyle w:val="93"/>
        <w:jc w:val="right"/>
        <w:outlineLvl w:val="0"/>
        <w:rPr>
          <w:color w:val="000000" w:themeColor="text1"/>
        </w:rPr>
      </w:pPr>
    </w:p>
    <w:p w14:paraId="4CA8E559" w14:textId="77777777" w:rsidR="001A6D0F" w:rsidRPr="00BB0B91" w:rsidRDefault="001A6D0F" w:rsidP="00097FD0">
      <w:pPr>
        <w:pStyle w:val="93"/>
        <w:jc w:val="right"/>
        <w:outlineLvl w:val="0"/>
        <w:rPr>
          <w:color w:val="000000" w:themeColor="text1"/>
        </w:rPr>
      </w:pPr>
    </w:p>
    <w:p w14:paraId="067354BD" w14:textId="77777777" w:rsidR="001A6D0F" w:rsidRPr="00BB0B91" w:rsidRDefault="001A6D0F" w:rsidP="00097FD0">
      <w:pPr>
        <w:pStyle w:val="93"/>
        <w:jc w:val="right"/>
        <w:outlineLvl w:val="0"/>
        <w:rPr>
          <w:color w:val="000000" w:themeColor="text1"/>
        </w:rPr>
      </w:pPr>
    </w:p>
    <w:p w14:paraId="11867C21" w14:textId="77777777" w:rsidR="001A6D0F" w:rsidRPr="00BB0B91" w:rsidRDefault="001A6D0F" w:rsidP="00097FD0">
      <w:pPr>
        <w:pStyle w:val="93"/>
        <w:jc w:val="right"/>
        <w:outlineLvl w:val="0"/>
        <w:rPr>
          <w:color w:val="000000" w:themeColor="text1"/>
        </w:rPr>
      </w:pPr>
    </w:p>
    <w:p w14:paraId="6F54AA91" w14:textId="77777777" w:rsidR="001A6D0F" w:rsidRPr="00BB0B91" w:rsidRDefault="001A6D0F" w:rsidP="00097FD0">
      <w:pPr>
        <w:pStyle w:val="93"/>
        <w:jc w:val="right"/>
        <w:outlineLvl w:val="0"/>
        <w:rPr>
          <w:color w:val="000000" w:themeColor="text1"/>
        </w:rPr>
      </w:pPr>
    </w:p>
    <w:p w14:paraId="1E207FCD" w14:textId="77777777" w:rsidR="001A6D0F" w:rsidRPr="00BB0B91" w:rsidRDefault="001A6D0F" w:rsidP="00097FD0">
      <w:pPr>
        <w:pStyle w:val="93"/>
        <w:jc w:val="right"/>
        <w:outlineLvl w:val="0"/>
        <w:rPr>
          <w:color w:val="000000" w:themeColor="text1"/>
        </w:rPr>
      </w:pPr>
    </w:p>
    <w:p w14:paraId="5FD3B084" w14:textId="77777777" w:rsidR="001A6D0F" w:rsidRPr="00BB0B91" w:rsidRDefault="001A6D0F" w:rsidP="00097FD0">
      <w:pPr>
        <w:pStyle w:val="93"/>
        <w:jc w:val="right"/>
        <w:outlineLvl w:val="0"/>
        <w:rPr>
          <w:color w:val="000000" w:themeColor="text1"/>
        </w:rPr>
      </w:pPr>
    </w:p>
    <w:p w14:paraId="57279803" w14:textId="77777777" w:rsidR="001A6D0F" w:rsidRPr="00BB0B91" w:rsidRDefault="001A6D0F" w:rsidP="00097FD0">
      <w:pPr>
        <w:pStyle w:val="93"/>
        <w:jc w:val="right"/>
        <w:outlineLvl w:val="0"/>
        <w:rPr>
          <w:color w:val="000000" w:themeColor="text1"/>
        </w:rPr>
      </w:pPr>
    </w:p>
    <w:p w14:paraId="24FF7FB0" w14:textId="77777777" w:rsidR="001A6D0F" w:rsidRPr="00BB0B91" w:rsidRDefault="001A6D0F" w:rsidP="00097FD0">
      <w:pPr>
        <w:pStyle w:val="93"/>
        <w:jc w:val="right"/>
        <w:outlineLvl w:val="0"/>
        <w:rPr>
          <w:color w:val="000000" w:themeColor="text1"/>
        </w:rPr>
      </w:pPr>
    </w:p>
    <w:p w14:paraId="78D2392F" w14:textId="77777777" w:rsidR="001A6D0F" w:rsidRPr="00BB0B91" w:rsidRDefault="001A6D0F" w:rsidP="00097FD0">
      <w:pPr>
        <w:pStyle w:val="93"/>
        <w:jc w:val="right"/>
        <w:outlineLvl w:val="0"/>
        <w:rPr>
          <w:color w:val="000000" w:themeColor="text1"/>
        </w:rPr>
      </w:pPr>
    </w:p>
    <w:p w14:paraId="33E8AD65" w14:textId="77777777" w:rsidR="001A6D0F" w:rsidRPr="00BB0B91" w:rsidRDefault="001A6D0F" w:rsidP="00097FD0">
      <w:pPr>
        <w:pStyle w:val="93"/>
        <w:jc w:val="right"/>
        <w:outlineLvl w:val="0"/>
        <w:rPr>
          <w:color w:val="000000" w:themeColor="text1"/>
        </w:rPr>
      </w:pPr>
    </w:p>
    <w:p w14:paraId="02C36A91" w14:textId="77777777" w:rsidR="001A6D0F" w:rsidRPr="00BB0B91" w:rsidRDefault="001A6D0F" w:rsidP="00097FD0">
      <w:pPr>
        <w:pStyle w:val="93"/>
        <w:jc w:val="right"/>
        <w:outlineLvl w:val="0"/>
        <w:rPr>
          <w:color w:val="000000" w:themeColor="text1"/>
        </w:rPr>
      </w:pPr>
    </w:p>
    <w:p w14:paraId="3833930B" w14:textId="77777777" w:rsidR="001A6D0F" w:rsidRPr="00BB0B91" w:rsidRDefault="001A6D0F" w:rsidP="00097FD0">
      <w:pPr>
        <w:pStyle w:val="93"/>
        <w:jc w:val="right"/>
        <w:outlineLvl w:val="0"/>
        <w:rPr>
          <w:color w:val="000000" w:themeColor="text1"/>
        </w:rPr>
      </w:pPr>
    </w:p>
    <w:p w14:paraId="69EB1D12" w14:textId="780E3743" w:rsidR="00097FD0" w:rsidRPr="00BB0B91" w:rsidRDefault="00097FD0" w:rsidP="00097FD0">
      <w:pPr>
        <w:pStyle w:val="93"/>
        <w:jc w:val="right"/>
        <w:outlineLvl w:val="0"/>
        <w:rPr>
          <w:b/>
          <w:color w:val="000000" w:themeColor="text1"/>
        </w:rPr>
      </w:pPr>
      <w:r w:rsidRPr="00BB0B91">
        <w:rPr>
          <w:color w:val="000000" w:themeColor="text1"/>
        </w:rPr>
        <w:t xml:space="preserve">Форма </w:t>
      </w:r>
      <w:r w:rsidR="001A6D0F" w:rsidRPr="00BB0B91">
        <w:rPr>
          <w:color w:val="000000" w:themeColor="text1"/>
        </w:rPr>
        <w:t>2</w:t>
      </w:r>
      <w:r w:rsidRPr="00BB0B91">
        <w:rPr>
          <w:color w:val="000000" w:themeColor="text1"/>
        </w:rPr>
        <w:t>. Ценовое предложение</w:t>
      </w:r>
    </w:p>
    <w:p w14:paraId="7BC72F00" w14:textId="77777777" w:rsidR="00097FD0" w:rsidRPr="00BB0B91" w:rsidRDefault="00097FD0" w:rsidP="00097FD0">
      <w:pPr>
        <w:suppressAutoHyphens w:val="0"/>
        <w:jc w:val="right"/>
        <w:rPr>
          <w:rFonts w:eastAsia="Times New Roman"/>
          <w:color w:val="000000" w:themeColor="text1"/>
          <w:szCs w:val="20"/>
          <w:lang w:eastAsia="ru-RU"/>
        </w:rPr>
      </w:pPr>
    </w:p>
    <w:p w14:paraId="23630FAF" w14:textId="790AF355" w:rsidR="00097FD0" w:rsidRPr="00BB0B91" w:rsidRDefault="00097FD0" w:rsidP="00097FD0">
      <w:pPr>
        <w:suppressAutoHyphens w:val="0"/>
        <w:jc w:val="right"/>
        <w:rPr>
          <w:rFonts w:eastAsia="Times New Roman"/>
          <w:color w:val="000000" w:themeColor="text1"/>
          <w:szCs w:val="20"/>
          <w:lang w:eastAsia="ru-RU"/>
        </w:rPr>
      </w:pPr>
      <w:r w:rsidRPr="00BB0B91">
        <w:rPr>
          <w:rFonts w:eastAsia="Times New Roman"/>
          <w:color w:val="000000" w:themeColor="text1"/>
          <w:szCs w:val="20"/>
          <w:lang w:eastAsia="ru-RU"/>
        </w:rPr>
        <w:t>от «___» ____________ 2025 г.</w:t>
      </w:r>
    </w:p>
    <w:p w14:paraId="2A5D69A4" w14:textId="77777777" w:rsidR="00097FD0" w:rsidRPr="00BB0B91" w:rsidRDefault="00097FD0" w:rsidP="00097FD0">
      <w:pPr>
        <w:suppressAutoHyphens w:val="0"/>
        <w:jc w:val="center"/>
        <w:rPr>
          <w:rFonts w:eastAsia="Times New Roman"/>
          <w:color w:val="000000" w:themeColor="text1"/>
          <w:szCs w:val="20"/>
          <w:lang w:eastAsia="ru-RU"/>
        </w:rPr>
      </w:pPr>
      <w:r w:rsidRPr="00BB0B91">
        <w:rPr>
          <w:rFonts w:eastAsia="Times New Roman"/>
          <w:color w:val="000000" w:themeColor="text1"/>
          <w:szCs w:val="20"/>
          <w:lang w:eastAsia="ru-RU"/>
        </w:rPr>
        <w:t>Форма</w:t>
      </w:r>
    </w:p>
    <w:p w14:paraId="5CAA93D7" w14:textId="77777777" w:rsidR="00097FD0" w:rsidRPr="00BB0B91" w:rsidRDefault="00097FD0" w:rsidP="00097FD0">
      <w:pPr>
        <w:suppressAutoHyphens w:val="0"/>
        <w:jc w:val="center"/>
        <w:outlineLvl w:val="0"/>
        <w:rPr>
          <w:rFonts w:eastAsia="Times New Roman"/>
          <w:color w:val="000000" w:themeColor="text1"/>
          <w:szCs w:val="20"/>
          <w:lang w:eastAsia="ru-RU"/>
        </w:rPr>
      </w:pPr>
      <w:r w:rsidRPr="00BB0B91">
        <w:rPr>
          <w:rFonts w:eastAsia="Times New Roman"/>
          <w:color w:val="000000" w:themeColor="text1"/>
          <w:szCs w:val="20"/>
          <w:lang w:eastAsia="ru-RU"/>
        </w:rPr>
        <w:t>На бланке организации (при наличии)</w:t>
      </w:r>
    </w:p>
    <w:p w14:paraId="16F68217" w14:textId="77777777" w:rsidR="00097FD0" w:rsidRPr="00BB0B91" w:rsidRDefault="00097FD0" w:rsidP="00097FD0">
      <w:pPr>
        <w:suppressAutoHyphens w:val="0"/>
        <w:jc w:val="center"/>
        <w:rPr>
          <w:rFonts w:eastAsia="Times New Roman"/>
          <w:color w:val="000000" w:themeColor="text1"/>
          <w:szCs w:val="20"/>
          <w:lang w:eastAsia="ru-RU"/>
        </w:rPr>
      </w:pPr>
    </w:p>
    <w:p w14:paraId="09E95DD0" w14:textId="77777777" w:rsidR="00097FD0" w:rsidRPr="00BB0B91" w:rsidRDefault="00097FD0" w:rsidP="00097FD0">
      <w:pPr>
        <w:suppressAutoHyphens w:val="0"/>
        <w:jc w:val="center"/>
        <w:rPr>
          <w:rFonts w:eastAsia="Times New Roman"/>
          <w:color w:val="000000" w:themeColor="text1"/>
          <w:szCs w:val="20"/>
          <w:lang w:eastAsia="ru-RU"/>
        </w:rPr>
      </w:pPr>
      <w:r w:rsidRPr="00BB0B91">
        <w:rPr>
          <w:rFonts w:eastAsia="Times New Roman"/>
          <w:color w:val="000000" w:themeColor="text1"/>
          <w:szCs w:val="20"/>
          <w:lang w:eastAsia="ru-RU"/>
        </w:rPr>
        <w:t xml:space="preserve">Ценовое предложение </w:t>
      </w:r>
    </w:p>
    <w:p w14:paraId="58C0A38B" w14:textId="77777777" w:rsidR="00097FD0" w:rsidRPr="00BB0B91" w:rsidRDefault="00097FD0" w:rsidP="00097FD0">
      <w:pPr>
        <w:suppressAutoHyphens w:val="0"/>
        <w:jc w:val="center"/>
        <w:rPr>
          <w:rFonts w:eastAsia="Times New Roman"/>
          <w:color w:val="000000" w:themeColor="text1"/>
          <w:szCs w:val="20"/>
          <w:lang w:eastAsia="ru-RU"/>
        </w:rPr>
      </w:pPr>
    </w:p>
    <w:p w14:paraId="714EE110" w14:textId="77777777" w:rsidR="00097FD0" w:rsidRPr="00BB0B91" w:rsidRDefault="00097FD0" w:rsidP="00097FD0">
      <w:pPr>
        <w:suppressAutoHyphens w:val="0"/>
        <w:jc w:val="center"/>
        <w:rPr>
          <w:rFonts w:eastAsia="Times New Roman"/>
          <w:color w:val="000000" w:themeColor="text1"/>
          <w:szCs w:val="20"/>
          <w:lang w:eastAsia="ru-RU"/>
        </w:rPr>
      </w:pPr>
    </w:p>
    <w:tbl>
      <w:tblPr>
        <w:tblW w:w="0" w:type="auto"/>
        <w:tblLayout w:type="fixed"/>
        <w:tblCellMar>
          <w:left w:w="27" w:type="dxa"/>
          <w:right w:w="37" w:type="dxa"/>
        </w:tblCellMar>
        <w:tblLook w:val="04A0" w:firstRow="1" w:lastRow="0" w:firstColumn="1" w:lastColumn="0" w:noHBand="0" w:noVBand="1"/>
      </w:tblPr>
      <w:tblGrid>
        <w:gridCol w:w="441"/>
        <w:gridCol w:w="2817"/>
        <w:gridCol w:w="2817"/>
      </w:tblGrid>
      <w:tr w:rsidR="00BB0B91" w:rsidRPr="00BB0B91" w14:paraId="3A3C79A3" w14:textId="77777777" w:rsidTr="004675EB">
        <w:trPr>
          <w:trHeight w:val="1"/>
        </w:trPr>
        <w:tc>
          <w:tcPr>
            <w:tcW w:w="441"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14:paraId="7A1D0D48" w14:textId="77777777" w:rsidR="00097FD0" w:rsidRPr="00BB0B91" w:rsidRDefault="00097FD0" w:rsidP="00097FD0">
            <w:pPr>
              <w:suppressAutoHyphens w:val="0"/>
              <w:spacing w:after="200" w:line="276" w:lineRule="auto"/>
              <w:jc w:val="both"/>
              <w:rPr>
                <w:rFonts w:eastAsia="Times New Roman"/>
                <w:color w:val="000000" w:themeColor="text1"/>
                <w:szCs w:val="20"/>
                <w:lang w:eastAsia="ru-RU"/>
              </w:rPr>
            </w:pPr>
            <w:r w:rsidRPr="00BB0B91">
              <w:rPr>
                <w:rFonts w:eastAsia="Times New Roman"/>
                <w:b/>
                <w:color w:val="000000" w:themeColor="text1"/>
                <w:szCs w:val="20"/>
                <w:lang w:eastAsia="ru-RU"/>
              </w:rPr>
              <w:t>№ п/п</w:t>
            </w:r>
          </w:p>
        </w:tc>
        <w:tc>
          <w:tcPr>
            <w:tcW w:w="2817"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14:paraId="479387B4" w14:textId="77777777" w:rsidR="00097FD0" w:rsidRPr="00BB0B91" w:rsidRDefault="00097FD0" w:rsidP="00097FD0">
            <w:pPr>
              <w:suppressAutoHyphens w:val="0"/>
              <w:spacing w:after="200" w:line="276" w:lineRule="auto"/>
              <w:jc w:val="center"/>
              <w:rPr>
                <w:rFonts w:eastAsia="Times New Roman"/>
                <w:color w:val="000000" w:themeColor="text1"/>
                <w:szCs w:val="20"/>
                <w:lang w:eastAsia="ru-RU"/>
              </w:rPr>
            </w:pPr>
            <w:r w:rsidRPr="00BB0B91">
              <w:rPr>
                <w:rFonts w:eastAsia="Times New Roman"/>
                <w:b/>
                <w:color w:val="000000" w:themeColor="text1"/>
                <w:szCs w:val="20"/>
                <w:lang w:eastAsia="ru-RU"/>
              </w:rPr>
              <w:t>Предлагаемая цена</w:t>
            </w:r>
          </w:p>
        </w:tc>
        <w:tc>
          <w:tcPr>
            <w:tcW w:w="2817" w:type="dxa"/>
            <w:tcBorders>
              <w:top w:val="single" w:sz="2" w:space="0" w:color="000001"/>
              <w:left w:val="single" w:sz="2" w:space="0" w:color="000001"/>
              <w:bottom w:val="single" w:sz="2" w:space="0" w:color="000001"/>
              <w:right w:val="single" w:sz="6" w:space="0" w:color="000001"/>
            </w:tcBorders>
            <w:tcMar>
              <w:left w:w="27" w:type="dxa"/>
              <w:right w:w="37" w:type="dxa"/>
            </w:tcMar>
          </w:tcPr>
          <w:p w14:paraId="01C9EAAC" w14:textId="77777777" w:rsidR="00097FD0" w:rsidRPr="00BB0B91" w:rsidRDefault="00097FD0" w:rsidP="00097FD0">
            <w:pPr>
              <w:suppressAutoHyphens w:val="0"/>
              <w:spacing w:after="200" w:line="276" w:lineRule="auto"/>
              <w:jc w:val="center"/>
              <w:rPr>
                <w:rFonts w:eastAsia="Times New Roman"/>
                <w:b/>
                <w:color w:val="000000" w:themeColor="text1"/>
                <w:szCs w:val="20"/>
                <w:lang w:eastAsia="ru-RU"/>
              </w:rPr>
            </w:pPr>
            <w:r w:rsidRPr="00BB0B91">
              <w:rPr>
                <w:rFonts w:eastAsia="Times New Roman"/>
                <w:b/>
                <w:color w:val="000000" w:themeColor="text1"/>
                <w:szCs w:val="20"/>
                <w:lang w:eastAsia="ru-RU"/>
              </w:rPr>
              <w:t>Срок оказания услуг</w:t>
            </w:r>
          </w:p>
        </w:tc>
      </w:tr>
      <w:tr w:rsidR="00097FD0" w:rsidRPr="00BB0B91" w14:paraId="7C4C6486" w14:textId="77777777" w:rsidTr="004675EB">
        <w:trPr>
          <w:trHeight w:val="1"/>
        </w:trPr>
        <w:tc>
          <w:tcPr>
            <w:tcW w:w="441"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14:paraId="3D13420D" w14:textId="77777777" w:rsidR="00097FD0" w:rsidRPr="00BB0B91" w:rsidRDefault="00097FD0" w:rsidP="00097FD0">
            <w:pPr>
              <w:widowControl w:val="0"/>
              <w:suppressAutoHyphens w:val="0"/>
              <w:rPr>
                <w:rFonts w:eastAsia="Times New Roman"/>
                <w:color w:val="000000" w:themeColor="text1"/>
                <w:szCs w:val="20"/>
                <w:lang w:eastAsia="ru-RU"/>
              </w:rPr>
            </w:pPr>
            <w:r w:rsidRPr="00BB0B91">
              <w:rPr>
                <w:rFonts w:eastAsia="Times New Roman"/>
                <w:color w:val="000000" w:themeColor="text1"/>
                <w:szCs w:val="20"/>
                <w:lang w:eastAsia="ru-RU"/>
              </w:rPr>
              <w:t>1.</w:t>
            </w:r>
          </w:p>
        </w:tc>
        <w:tc>
          <w:tcPr>
            <w:tcW w:w="2817"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14:paraId="26D9C36B" w14:textId="77777777" w:rsidR="00097FD0" w:rsidRPr="00BB0B91" w:rsidRDefault="00097FD0" w:rsidP="00097FD0">
            <w:pPr>
              <w:suppressAutoHyphens w:val="0"/>
              <w:spacing w:after="200" w:line="276" w:lineRule="auto"/>
              <w:rPr>
                <w:rFonts w:eastAsia="Times New Roman"/>
                <w:color w:val="000000" w:themeColor="text1"/>
                <w:szCs w:val="20"/>
                <w:lang w:eastAsia="ru-RU"/>
              </w:rPr>
            </w:pPr>
          </w:p>
        </w:tc>
        <w:tc>
          <w:tcPr>
            <w:tcW w:w="2817" w:type="dxa"/>
            <w:tcBorders>
              <w:top w:val="single" w:sz="2" w:space="0" w:color="000001"/>
              <w:left w:val="single" w:sz="2" w:space="0" w:color="000001"/>
              <w:bottom w:val="single" w:sz="2" w:space="0" w:color="000001"/>
              <w:right w:val="single" w:sz="6" w:space="0" w:color="000001"/>
            </w:tcBorders>
            <w:tcMar>
              <w:left w:w="27" w:type="dxa"/>
              <w:right w:w="37" w:type="dxa"/>
            </w:tcMar>
          </w:tcPr>
          <w:p w14:paraId="0B2A996B" w14:textId="77777777" w:rsidR="00097FD0" w:rsidRPr="00BB0B91" w:rsidRDefault="00097FD0" w:rsidP="00097FD0">
            <w:pPr>
              <w:suppressAutoHyphens w:val="0"/>
              <w:spacing w:after="200" w:line="276" w:lineRule="auto"/>
              <w:rPr>
                <w:rFonts w:eastAsia="Times New Roman"/>
                <w:color w:val="000000" w:themeColor="text1"/>
                <w:szCs w:val="20"/>
                <w:lang w:eastAsia="ru-RU"/>
              </w:rPr>
            </w:pPr>
          </w:p>
        </w:tc>
      </w:tr>
    </w:tbl>
    <w:p w14:paraId="19B973E6" w14:textId="77777777" w:rsidR="00097FD0" w:rsidRPr="00BB0B91" w:rsidRDefault="00097FD0" w:rsidP="00097FD0">
      <w:pPr>
        <w:suppressAutoHyphens w:val="0"/>
        <w:rPr>
          <w:rFonts w:eastAsia="Times New Roman"/>
          <w:color w:val="000000" w:themeColor="text1"/>
          <w:szCs w:val="20"/>
          <w:lang w:eastAsia="ru-RU"/>
        </w:rPr>
      </w:pPr>
    </w:p>
    <w:p w14:paraId="7AA004E9" w14:textId="77777777" w:rsidR="00097FD0" w:rsidRPr="00BB0B91" w:rsidRDefault="00097FD0" w:rsidP="00097FD0">
      <w:pPr>
        <w:suppressAutoHyphens w:val="0"/>
        <w:rPr>
          <w:rFonts w:eastAsia="Times New Roman"/>
          <w:color w:val="000000" w:themeColor="text1"/>
          <w:szCs w:val="20"/>
          <w:lang w:eastAsia="ru-RU"/>
        </w:rPr>
      </w:pPr>
    </w:p>
    <w:p w14:paraId="67E94DFC" w14:textId="77777777" w:rsidR="00097FD0" w:rsidRPr="00BB0B91" w:rsidRDefault="00097FD0" w:rsidP="00097FD0">
      <w:pPr>
        <w:suppressAutoHyphens w:val="0"/>
        <w:rPr>
          <w:rFonts w:eastAsia="Times New Roman"/>
          <w:color w:val="000000" w:themeColor="text1"/>
          <w:szCs w:val="20"/>
          <w:lang w:eastAsia="ru-RU"/>
        </w:rPr>
      </w:pPr>
      <w:r w:rsidRPr="00BB0B91">
        <w:rPr>
          <w:rFonts w:eastAsia="Times New Roman"/>
          <w:color w:val="000000" w:themeColor="text1"/>
          <w:szCs w:val="20"/>
          <w:lang w:eastAsia="ru-RU"/>
        </w:rPr>
        <w:t>/___________________/</w:t>
      </w:r>
    </w:p>
    <w:p w14:paraId="7C61B9C0" w14:textId="77777777" w:rsidR="00097FD0" w:rsidRPr="00BB0B91" w:rsidRDefault="00097FD0" w:rsidP="00097FD0">
      <w:pPr>
        <w:suppressAutoHyphens w:val="0"/>
        <w:rPr>
          <w:rFonts w:eastAsia="Times New Roman"/>
          <w:color w:val="000000" w:themeColor="text1"/>
          <w:szCs w:val="20"/>
          <w:lang w:eastAsia="ru-RU"/>
        </w:rPr>
      </w:pPr>
      <w:r w:rsidRPr="00BB0B91">
        <w:rPr>
          <w:rFonts w:eastAsia="Times New Roman"/>
          <w:i/>
          <w:color w:val="000000" w:themeColor="text1"/>
          <w:szCs w:val="20"/>
          <w:lang w:eastAsia="ru-RU"/>
        </w:rPr>
        <w:t xml:space="preserve">       (должность)                                             (подпись)                                           (ФИО)</w:t>
      </w:r>
    </w:p>
    <w:p w14:paraId="4C1FE898" w14:textId="77777777" w:rsidR="00097FD0" w:rsidRPr="00BB0B91" w:rsidRDefault="00097FD0" w:rsidP="00097FD0">
      <w:pPr>
        <w:suppressAutoHyphens w:val="0"/>
        <w:rPr>
          <w:rFonts w:eastAsia="Times New Roman"/>
          <w:color w:val="000000" w:themeColor="text1"/>
          <w:szCs w:val="20"/>
          <w:lang w:eastAsia="ru-RU"/>
        </w:rPr>
      </w:pPr>
      <w:r w:rsidRPr="00BB0B91">
        <w:rPr>
          <w:rFonts w:eastAsia="Times New Roman"/>
          <w:color w:val="000000" w:themeColor="text1"/>
          <w:szCs w:val="20"/>
          <w:lang w:eastAsia="ru-RU"/>
        </w:rPr>
        <w:t xml:space="preserve">           МП  </w:t>
      </w:r>
    </w:p>
    <w:p w14:paraId="34260A73" w14:textId="77777777" w:rsidR="00097FD0" w:rsidRPr="00BB0B91" w:rsidRDefault="00097FD0" w:rsidP="00097FD0">
      <w:pPr>
        <w:suppressAutoHyphens w:val="0"/>
        <w:rPr>
          <w:rFonts w:eastAsia="Times New Roman"/>
          <w:color w:val="000000" w:themeColor="text1"/>
          <w:szCs w:val="20"/>
          <w:lang w:eastAsia="ru-RU"/>
        </w:rPr>
      </w:pPr>
    </w:p>
    <w:p w14:paraId="326BC04F" w14:textId="77777777" w:rsidR="00097FD0" w:rsidRPr="00BB0B91" w:rsidRDefault="00097FD0" w:rsidP="00097FD0">
      <w:pPr>
        <w:suppressAutoHyphens w:val="0"/>
        <w:rPr>
          <w:rFonts w:eastAsia="Times New Roman"/>
          <w:color w:val="000000" w:themeColor="text1"/>
          <w:szCs w:val="20"/>
          <w:lang w:eastAsia="ru-RU"/>
        </w:rPr>
      </w:pPr>
    </w:p>
    <w:p w14:paraId="6ABD6B11" w14:textId="77777777" w:rsidR="00097FD0" w:rsidRPr="00BB0B91" w:rsidRDefault="00097FD0" w:rsidP="00097FD0">
      <w:pPr>
        <w:suppressAutoHyphens w:val="0"/>
        <w:rPr>
          <w:rFonts w:eastAsia="Times New Roman"/>
          <w:color w:val="000000" w:themeColor="text1"/>
          <w:szCs w:val="20"/>
          <w:lang w:eastAsia="ru-RU"/>
        </w:rPr>
      </w:pPr>
    </w:p>
    <w:p w14:paraId="7FC1593E" w14:textId="77777777" w:rsidR="00097FD0" w:rsidRPr="00BB0B91" w:rsidRDefault="00097FD0" w:rsidP="00097FD0">
      <w:pPr>
        <w:suppressAutoHyphens w:val="0"/>
        <w:rPr>
          <w:rFonts w:eastAsia="Times New Roman"/>
          <w:color w:val="000000" w:themeColor="text1"/>
          <w:szCs w:val="20"/>
          <w:lang w:eastAsia="ru-RU"/>
        </w:rPr>
      </w:pPr>
    </w:p>
    <w:p w14:paraId="37899935" w14:textId="77777777" w:rsidR="00097FD0" w:rsidRPr="00BB0B91" w:rsidRDefault="00097FD0" w:rsidP="00097FD0">
      <w:pPr>
        <w:suppressAutoHyphens w:val="0"/>
        <w:rPr>
          <w:rFonts w:eastAsia="Times New Roman"/>
          <w:color w:val="000000" w:themeColor="text1"/>
          <w:szCs w:val="20"/>
          <w:lang w:eastAsia="ru-RU"/>
        </w:rPr>
      </w:pPr>
    </w:p>
    <w:p w14:paraId="34C75F7F" w14:textId="77777777" w:rsidR="00097FD0" w:rsidRPr="00BB0B91" w:rsidRDefault="00097FD0" w:rsidP="00097FD0">
      <w:pPr>
        <w:suppressAutoHyphens w:val="0"/>
        <w:rPr>
          <w:rFonts w:eastAsia="Times New Roman"/>
          <w:color w:val="000000" w:themeColor="text1"/>
          <w:szCs w:val="20"/>
          <w:lang w:eastAsia="ru-RU"/>
        </w:rPr>
      </w:pPr>
    </w:p>
    <w:p w14:paraId="5FA74B6C" w14:textId="77777777" w:rsidR="00097FD0" w:rsidRPr="00BB0B91" w:rsidRDefault="00097FD0" w:rsidP="00097FD0">
      <w:pPr>
        <w:suppressAutoHyphens w:val="0"/>
        <w:rPr>
          <w:rFonts w:eastAsia="Times New Roman"/>
          <w:color w:val="000000" w:themeColor="text1"/>
          <w:szCs w:val="20"/>
          <w:lang w:eastAsia="ru-RU"/>
        </w:rPr>
      </w:pPr>
    </w:p>
    <w:p w14:paraId="30056898" w14:textId="77777777" w:rsidR="00097FD0" w:rsidRPr="00BB0B91" w:rsidRDefault="00097FD0" w:rsidP="00097FD0">
      <w:pPr>
        <w:suppressAutoHyphens w:val="0"/>
        <w:rPr>
          <w:rFonts w:eastAsia="Times New Roman"/>
          <w:color w:val="000000" w:themeColor="text1"/>
          <w:szCs w:val="20"/>
          <w:lang w:eastAsia="ru-RU"/>
        </w:rPr>
      </w:pPr>
    </w:p>
    <w:p w14:paraId="5A8A5A72" w14:textId="77777777" w:rsidR="00097FD0" w:rsidRPr="00BB0B91" w:rsidRDefault="00097FD0" w:rsidP="00097FD0">
      <w:pPr>
        <w:suppressAutoHyphens w:val="0"/>
        <w:rPr>
          <w:rFonts w:eastAsia="Times New Roman"/>
          <w:color w:val="000000" w:themeColor="text1"/>
          <w:szCs w:val="20"/>
          <w:lang w:eastAsia="ru-RU"/>
        </w:rPr>
      </w:pPr>
    </w:p>
    <w:p w14:paraId="08BCAF58" w14:textId="77777777" w:rsidR="00097FD0" w:rsidRPr="00BB0B91" w:rsidRDefault="00097FD0" w:rsidP="00097FD0">
      <w:pPr>
        <w:suppressAutoHyphens w:val="0"/>
        <w:rPr>
          <w:rFonts w:eastAsia="Times New Roman"/>
          <w:color w:val="000000" w:themeColor="text1"/>
          <w:szCs w:val="20"/>
          <w:lang w:eastAsia="ru-RU"/>
        </w:rPr>
      </w:pPr>
    </w:p>
    <w:p w14:paraId="499F73F9" w14:textId="77777777" w:rsidR="00097FD0" w:rsidRPr="00BB0B91" w:rsidRDefault="00097FD0" w:rsidP="00097FD0">
      <w:pPr>
        <w:suppressAutoHyphens w:val="0"/>
        <w:rPr>
          <w:rFonts w:eastAsia="Times New Roman"/>
          <w:color w:val="000000" w:themeColor="text1"/>
          <w:szCs w:val="20"/>
          <w:lang w:eastAsia="ru-RU"/>
        </w:rPr>
      </w:pPr>
    </w:p>
    <w:p w14:paraId="0530E95C" w14:textId="77777777" w:rsidR="00097FD0" w:rsidRPr="00BB0B91" w:rsidRDefault="00097FD0" w:rsidP="00097FD0">
      <w:pPr>
        <w:suppressAutoHyphens w:val="0"/>
        <w:rPr>
          <w:rFonts w:eastAsia="Times New Roman"/>
          <w:color w:val="000000" w:themeColor="text1"/>
          <w:szCs w:val="20"/>
          <w:lang w:eastAsia="ru-RU"/>
        </w:rPr>
      </w:pPr>
    </w:p>
    <w:p w14:paraId="40750FFD" w14:textId="77777777" w:rsidR="00097FD0" w:rsidRPr="00BB0B91" w:rsidRDefault="00097FD0" w:rsidP="00097FD0">
      <w:pPr>
        <w:suppressAutoHyphens w:val="0"/>
        <w:rPr>
          <w:rFonts w:eastAsia="Times New Roman"/>
          <w:color w:val="000000" w:themeColor="text1"/>
          <w:szCs w:val="20"/>
          <w:lang w:eastAsia="ru-RU"/>
        </w:rPr>
      </w:pPr>
    </w:p>
    <w:p w14:paraId="65F34522" w14:textId="77777777" w:rsidR="00097FD0" w:rsidRPr="00BB0B91" w:rsidRDefault="00097FD0" w:rsidP="00097FD0">
      <w:pPr>
        <w:suppressAutoHyphens w:val="0"/>
        <w:rPr>
          <w:rFonts w:eastAsia="Times New Roman"/>
          <w:color w:val="000000" w:themeColor="text1"/>
          <w:szCs w:val="20"/>
          <w:lang w:eastAsia="ru-RU"/>
        </w:rPr>
      </w:pPr>
    </w:p>
    <w:p w14:paraId="40B01C97" w14:textId="77777777" w:rsidR="00097FD0" w:rsidRPr="00BB0B91" w:rsidRDefault="00097FD0" w:rsidP="00097FD0">
      <w:pPr>
        <w:suppressAutoHyphens w:val="0"/>
        <w:rPr>
          <w:rFonts w:eastAsia="Times New Roman"/>
          <w:color w:val="000000" w:themeColor="text1"/>
          <w:szCs w:val="20"/>
          <w:lang w:eastAsia="ru-RU"/>
        </w:rPr>
      </w:pPr>
    </w:p>
    <w:p w14:paraId="3F45B4A2" w14:textId="77777777" w:rsidR="00097FD0" w:rsidRPr="00BB0B91" w:rsidRDefault="00097FD0" w:rsidP="00097FD0">
      <w:pPr>
        <w:suppressAutoHyphens w:val="0"/>
        <w:rPr>
          <w:rFonts w:eastAsia="Times New Roman"/>
          <w:color w:val="000000" w:themeColor="text1"/>
          <w:szCs w:val="20"/>
          <w:lang w:eastAsia="ru-RU"/>
        </w:rPr>
      </w:pPr>
    </w:p>
    <w:p w14:paraId="702F7447" w14:textId="77777777" w:rsidR="00097FD0" w:rsidRPr="00BB0B91" w:rsidRDefault="00097FD0" w:rsidP="00097FD0">
      <w:pPr>
        <w:suppressAutoHyphens w:val="0"/>
        <w:rPr>
          <w:rFonts w:eastAsia="Times New Roman"/>
          <w:color w:val="000000" w:themeColor="text1"/>
          <w:szCs w:val="20"/>
          <w:lang w:eastAsia="ru-RU"/>
        </w:rPr>
      </w:pPr>
    </w:p>
    <w:p w14:paraId="678CC84B" w14:textId="77777777" w:rsidR="00097FD0" w:rsidRPr="00BB0B91" w:rsidRDefault="00097FD0" w:rsidP="00097FD0">
      <w:pPr>
        <w:suppressAutoHyphens w:val="0"/>
        <w:rPr>
          <w:rFonts w:eastAsia="Times New Roman"/>
          <w:color w:val="000000" w:themeColor="text1"/>
          <w:szCs w:val="20"/>
          <w:lang w:eastAsia="ru-RU"/>
        </w:rPr>
      </w:pPr>
    </w:p>
    <w:p w14:paraId="1EECD2DE" w14:textId="77777777" w:rsidR="00097FD0" w:rsidRPr="00BB0B91" w:rsidRDefault="00097FD0" w:rsidP="00097FD0">
      <w:pPr>
        <w:suppressAutoHyphens w:val="0"/>
        <w:rPr>
          <w:rFonts w:eastAsia="Times New Roman"/>
          <w:color w:val="000000" w:themeColor="text1"/>
          <w:szCs w:val="20"/>
          <w:lang w:eastAsia="ru-RU"/>
        </w:rPr>
      </w:pPr>
    </w:p>
    <w:p w14:paraId="7E625E85" w14:textId="77777777" w:rsidR="00097FD0" w:rsidRPr="00BB0B91" w:rsidRDefault="00097FD0" w:rsidP="00097FD0">
      <w:pPr>
        <w:suppressAutoHyphens w:val="0"/>
        <w:rPr>
          <w:rFonts w:eastAsia="Times New Roman"/>
          <w:color w:val="000000" w:themeColor="text1"/>
          <w:szCs w:val="20"/>
          <w:lang w:eastAsia="ru-RU"/>
        </w:rPr>
      </w:pPr>
    </w:p>
    <w:p w14:paraId="1ED10649" w14:textId="77777777" w:rsidR="00097FD0" w:rsidRPr="00BB0B91" w:rsidRDefault="00097FD0" w:rsidP="00097FD0">
      <w:pPr>
        <w:suppressAutoHyphens w:val="0"/>
        <w:rPr>
          <w:rFonts w:eastAsia="Times New Roman"/>
          <w:color w:val="000000" w:themeColor="text1"/>
          <w:szCs w:val="20"/>
          <w:lang w:eastAsia="ru-RU"/>
        </w:rPr>
      </w:pPr>
    </w:p>
    <w:p w14:paraId="53EADCA2" w14:textId="77777777" w:rsidR="00097FD0" w:rsidRPr="00BB0B91" w:rsidRDefault="00097FD0" w:rsidP="00097FD0">
      <w:pPr>
        <w:suppressAutoHyphens w:val="0"/>
        <w:rPr>
          <w:rFonts w:eastAsia="Times New Roman"/>
          <w:color w:val="000000" w:themeColor="text1"/>
          <w:szCs w:val="20"/>
          <w:lang w:eastAsia="ru-RU"/>
        </w:rPr>
      </w:pPr>
    </w:p>
    <w:p w14:paraId="741F22F1" w14:textId="77777777" w:rsidR="00097FD0" w:rsidRPr="00BB0B91" w:rsidRDefault="00097FD0" w:rsidP="00097FD0">
      <w:pPr>
        <w:suppressAutoHyphens w:val="0"/>
        <w:rPr>
          <w:rFonts w:eastAsia="Times New Roman"/>
          <w:color w:val="000000" w:themeColor="text1"/>
          <w:szCs w:val="20"/>
          <w:lang w:eastAsia="ru-RU"/>
        </w:rPr>
      </w:pPr>
    </w:p>
    <w:p w14:paraId="698C6D90" w14:textId="77777777" w:rsidR="00097FD0" w:rsidRPr="00BB0B91" w:rsidRDefault="00097FD0" w:rsidP="00097FD0">
      <w:pPr>
        <w:suppressAutoHyphens w:val="0"/>
        <w:rPr>
          <w:rFonts w:eastAsia="Times New Roman"/>
          <w:color w:val="000000" w:themeColor="text1"/>
          <w:szCs w:val="20"/>
          <w:lang w:eastAsia="ru-RU"/>
        </w:rPr>
      </w:pPr>
    </w:p>
    <w:p w14:paraId="4B540A73" w14:textId="77777777" w:rsidR="00097FD0" w:rsidRPr="00BB0B91" w:rsidRDefault="00097FD0" w:rsidP="00097FD0">
      <w:pPr>
        <w:suppressAutoHyphens w:val="0"/>
        <w:rPr>
          <w:rFonts w:eastAsia="Times New Roman"/>
          <w:color w:val="000000" w:themeColor="text1"/>
          <w:szCs w:val="20"/>
          <w:lang w:eastAsia="ru-RU"/>
        </w:rPr>
      </w:pPr>
    </w:p>
    <w:p w14:paraId="7221AF26" w14:textId="77777777" w:rsidR="00097FD0" w:rsidRPr="00BB0B91" w:rsidRDefault="00097FD0" w:rsidP="00097FD0">
      <w:pPr>
        <w:suppressAutoHyphens w:val="0"/>
        <w:rPr>
          <w:rFonts w:eastAsia="Times New Roman"/>
          <w:color w:val="000000" w:themeColor="text1"/>
          <w:szCs w:val="20"/>
          <w:lang w:eastAsia="ru-RU"/>
        </w:rPr>
      </w:pPr>
    </w:p>
    <w:p w14:paraId="114928B0" w14:textId="77777777" w:rsidR="00097FD0" w:rsidRPr="00BB0B91" w:rsidRDefault="00097FD0" w:rsidP="00097FD0">
      <w:pPr>
        <w:suppressAutoHyphens w:val="0"/>
        <w:rPr>
          <w:rFonts w:eastAsia="Times New Roman"/>
          <w:color w:val="000000" w:themeColor="text1"/>
          <w:szCs w:val="20"/>
          <w:lang w:eastAsia="ru-RU"/>
        </w:rPr>
      </w:pPr>
    </w:p>
    <w:p w14:paraId="3EAAA05C" w14:textId="77777777" w:rsidR="00097FD0" w:rsidRPr="00BB0B91" w:rsidRDefault="00097FD0" w:rsidP="00097FD0">
      <w:pPr>
        <w:suppressAutoHyphens w:val="0"/>
        <w:rPr>
          <w:rFonts w:eastAsia="Times New Roman"/>
          <w:color w:val="000000" w:themeColor="text1"/>
          <w:szCs w:val="20"/>
          <w:lang w:eastAsia="ru-RU"/>
        </w:rPr>
      </w:pPr>
    </w:p>
    <w:p w14:paraId="32D6BAA5" w14:textId="77777777" w:rsidR="00097FD0" w:rsidRPr="00BB0B91" w:rsidRDefault="00097FD0" w:rsidP="00097FD0">
      <w:pPr>
        <w:suppressAutoHyphens w:val="0"/>
        <w:rPr>
          <w:rFonts w:eastAsia="Times New Roman"/>
          <w:color w:val="000000" w:themeColor="text1"/>
          <w:szCs w:val="20"/>
          <w:lang w:eastAsia="ru-RU"/>
        </w:rPr>
      </w:pPr>
    </w:p>
    <w:p w14:paraId="72C321E2" w14:textId="77777777" w:rsidR="00097FD0" w:rsidRPr="00BB0B91" w:rsidRDefault="00097FD0" w:rsidP="00097FD0">
      <w:pPr>
        <w:suppressAutoHyphens w:val="0"/>
        <w:rPr>
          <w:rFonts w:eastAsia="Times New Roman"/>
          <w:color w:val="000000" w:themeColor="text1"/>
          <w:szCs w:val="20"/>
          <w:lang w:eastAsia="ru-RU"/>
        </w:rPr>
      </w:pPr>
    </w:p>
    <w:p w14:paraId="42F7C20E" w14:textId="77777777" w:rsidR="00097FD0" w:rsidRPr="00BB0B91" w:rsidRDefault="00097FD0" w:rsidP="00097FD0">
      <w:pPr>
        <w:suppressAutoHyphens w:val="0"/>
        <w:rPr>
          <w:rFonts w:eastAsia="Times New Roman"/>
          <w:color w:val="000000" w:themeColor="text1"/>
          <w:szCs w:val="20"/>
          <w:lang w:eastAsia="ru-RU"/>
        </w:rPr>
      </w:pPr>
    </w:p>
    <w:p w14:paraId="35DC5CBE" w14:textId="77777777" w:rsidR="00097FD0" w:rsidRPr="00BB0B91" w:rsidRDefault="00097FD0" w:rsidP="00097FD0">
      <w:pPr>
        <w:suppressAutoHyphens w:val="0"/>
        <w:rPr>
          <w:rFonts w:eastAsia="Times New Roman"/>
          <w:color w:val="000000" w:themeColor="text1"/>
          <w:szCs w:val="20"/>
          <w:lang w:eastAsia="ru-RU"/>
        </w:rPr>
      </w:pPr>
    </w:p>
    <w:p w14:paraId="61DEADB4" w14:textId="77777777" w:rsidR="00097FD0" w:rsidRPr="00BB0B91" w:rsidRDefault="00097FD0" w:rsidP="00097FD0">
      <w:pPr>
        <w:suppressAutoHyphens w:val="0"/>
        <w:rPr>
          <w:rFonts w:eastAsia="Times New Roman"/>
          <w:color w:val="000000" w:themeColor="text1"/>
          <w:szCs w:val="20"/>
          <w:lang w:eastAsia="ru-RU"/>
        </w:rPr>
      </w:pPr>
    </w:p>
    <w:p w14:paraId="36BAB393" w14:textId="77777777" w:rsidR="00097FD0" w:rsidRPr="00BB0B91" w:rsidRDefault="00097FD0" w:rsidP="00097FD0">
      <w:pPr>
        <w:suppressAutoHyphens w:val="0"/>
        <w:rPr>
          <w:rFonts w:eastAsia="Times New Roman"/>
          <w:color w:val="000000" w:themeColor="text1"/>
          <w:szCs w:val="20"/>
          <w:lang w:eastAsia="ru-RU"/>
        </w:rPr>
      </w:pPr>
    </w:p>
    <w:p w14:paraId="3387D86F" w14:textId="77777777" w:rsidR="00097FD0" w:rsidRPr="00BB0B91" w:rsidRDefault="00097FD0" w:rsidP="00097FD0">
      <w:pPr>
        <w:suppressAutoHyphens w:val="0"/>
        <w:rPr>
          <w:rFonts w:eastAsia="Times New Roman"/>
          <w:color w:val="000000" w:themeColor="text1"/>
          <w:szCs w:val="20"/>
          <w:lang w:eastAsia="ru-RU"/>
        </w:rPr>
      </w:pPr>
    </w:p>
    <w:p w14:paraId="7D86DF7B" w14:textId="77777777" w:rsidR="00097FD0" w:rsidRPr="00BB0B91" w:rsidRDefault="00097FD0" w:rsidP="00097FD0">
      <w:pPr>
        <w:suppressAutoHyphens w:val="0"/>
        <w:rPr>
          <w:rFonts w:eastAsia="Times New Roman"/>
          <w:color w:val="000000" w:themeColor="text1"/>
          <w:szCs w:val="20"/>
          <w:lang w:eastAsia="ru-RU"/>
        </w:rPr>
      </w:pPr>
    </w:p>
    <w:p w14:paraId="7F2AF425" w14:textId="77777777" w:rsidR="00097FD0" w:rsidRPr="00BB0B91" w:rsidRDefault="00097FD0" w:rsidP="00097FD0">
      <w:pPr>
        <w:suppressAutoHyphens w:val="0"/>
        <w:spacing w:after="200" w:line="276" w:lineRule="auto"/>
        <w:rPr>
          <w:rFonts w:eastAsia="Times New Roman"/>
          <w:color w:val="000000" w:themeColor="text1"/>
          <w:szCs w:val="20"/>
          <w:lang w:eastAsia="ru-RU"/>
        </w:rPr>
      </w:pPr>
      <w:r w:rsidRPr="00BB0B91">
        <w:rPr>
          <w:rFonts w:eastAsia="Times New Roman"/>
          <w:color w:val="000000" w:themeColor="text1"/>
          <w:szCs w:val="20"/>
          <w:lang w:eastAsia="ru-RU"/>
        </w:rPr>
        <w:lastRenderedPageBreak/>
        <w:t xml:space="preserve">                                                                 </w:t>
      </w:r>
      <w:r w:rsidRPr="00BB0B91">
        <w:rPr>
          <w:rFonts w:eastAsia="Times New Roman"/>
          <w:color w:val="000000" w:themeColor="text1"/>
          <w:szCs w:val="20"/>
          <w:lang w:eastAsia="ru-RU"/>
        </w:rPr>
        <w:tab/>
      </w:r>
      <w:r w:rsidRPr="00BB0B91">
        <w:rPr>
          <w:rFonts w:eastAsia="Times New Roman"/>
          <w:color w:val="000000" w:themeColor="text1"/>
          <w:szCs w:val="20"/>
          <w:lang w:eastAsia="ru-RU"/>
        </w:rPr>
        <w:tab/>
      </w:r>
      <w:r w:rsidRPr="00BB0B91">
        <w:rPr>
          <w:rFonts w:eastAsia="Times New Roman"/>
          <w:color w:val="000000" w:themeColor="text1"/>
          <w:szCs w:val="20"/>
          <w:lang w:eastAsia="ru-RU"/>
        </w:rPr>
        <w:tab/>
      </w:r>
    </w:p>
    <w:p w14:paraId="4421BE02" w14:textId="1C397B95" w:rsidR="00097FD0" w:rsidRPr="00BB0B91" w:rsidRDefault="00097FD0" w:rsidP="00097FD0">
      <w:pPr>
        <w:widowControl w:val="0"/>
        <w:suppressAutoHyphens w:val="0"/>
        <w:jc w:val="right"/>
        <w:rPr>
          <w:rFonts w:eastAsia="Times New Roman"/>
          <w:color w:val="000000" w:themeColor="text1"/>
          <w:szCs w:val="20"/>
          <w:lang w:eastAsia="ru-RU"/>
        </w:rPr>
      </w:pPr>
      <w:r w:rsidRPr="00BB0B91">
        <w:rPr>
          <w:rFonts w:eastAsia="Times New Roman"/>
          <w:color w:val="000000" w:themeColor="text1"/>
          <w:szCs w:val="20"/>
          <w:lang w:eastAsia="ru-RU"/>
        </w:rPr>
        <w:t xml:space="preserve">Форма </w:t>
      </w:r>
      <w:r w:rsidR="001A6D0F" w:rsidRPr="00BB0B91">
        <w:rPr>
          <w:rFonts w:eastAsia="Times New Roman"/>
          <w:color w:val="000000" w:themeColor="text1"/>
          <w:szCs w:val="20"/>
          <w:lang w:eastAsia="ru-RU"/>
        </w:rPr>
        <w:t>3</w:t>
      </w:r>
      <w:r w:rsidRPr="00BB0B91">
        <w:rPr>
          <w:rFonts w:eastAsia="Times New Roman"/>
          <w:color w:val="000000" w:themeColor="text1"/>
          <w:szCs w:val="20"/>
          <w:lang w:eastAsia="ru-RU"/>
        </w:rPr>
        <w:t>. Опыт исполнения аналогичного контракта (договора)</w:t>
      </w:r>
    </w:p>
    <w:p w14:paraId="5D8319C2" w14:textId="77777777" w:rsidR="00097FD0" w:rsidRPr="00BB0B91" w:rsidRDefault="00097FD0" w:rsidP="00097FD0">
      <w:pPr>
        <w:widowControl w:val="0"/>
        <w:suppressAutoHyphens w:val="0"/>
        <w:jc w:val="right"/>
        <w:rPr>
          <w:rFonts w:eastAsia="Times New Roman"/>
          <w:i/>
          <w:color w:val="000000" w:themeColor="text1"/>
          <w:szCs w:val="20"/>
          <w:lang w:eastAsia="ru-RU"/>
        </w:rPr>
      </w:pPr>
    </w:p>
    <w:p w14:paraId="098008D0" w14:textId="77777777" w:rsidR="00097FD0" w:rsidRPr="00BB0B91" w:rsidRDefault="00097FD0" w:rsidP="00097FD0">
      <w:pPr>
        <w:widowControl w:val="0"/>
        <w:suppressAutoHyphens w:val="0"/>
        <w:jc w:val="both"/>
        <w:rPr>
          <w:rFonts w:eastAsia="Times New Roman"/>
          <w:i/>
          <w:color w:val="000000" w:themeColor="text1"/>
          <w:szCs w:val="20"/>
          <w:lang w:eastAsia="ru-RU"/>
        </w:rPr>
      </w:pPr>
    </w:p>
    <w:p w14:paraId="0FDEC52B" w14:textId="11CAB200" w:rsidR="00097FD0" w:rsidRPr="00BB0B91" w:rsidRDefault="00097FD0" w:rsidP="00097FD0">
      <w:pPr>
        <w:widowControl w:val="0"/>
        <w:tabs>
          <w:tab w:val="left" w:pos="360"/>
        </w:tabs>
        <w:suppressAutoHyphens w:val="0"/>
        <w:jc w:val="center"/>
        <w:rPr>
          <w:rFonts w:eastAsia="Times New Roman"/>
          <w:b/>
          <w:color w:val="000000" w:themeColor="text1"/>
          <w:szCs w:val="20"/>
          <w:lang w:eastAsia="ru-RU"/>
        </w:rPr>
      </w:pPr>
      <w:r w:rsidRPr="00BB0B91">
        <w:rPr>
          <w:rFonts w:eastAsia="Times New Roman"/>
          <w:b/>
          <w:color w:val="000000" w:themeColor="text1"/>
          <w:szCs w:val="20"/>
          <w:lang w:eastAsia="ru-RU"/>
        </w:rPr>
        <w:t xml:space="preserve">ОПЫТ ИСПОЛНЕНИЯ АНАЛОГИЧНОГО (КОНТРАКТА) ДОГОВОРА ЗА ПЕРИОД С </w:t>
      </w:r>
      <w:r w:rsidR="006B186F">
        <w:rPr>
          <w:rFonts w:eastAsia="Times New Roman"/>
          <w:b/>
          <w:color w:val="000000" w:themeColor="text1"/>
          <w:szCs w:val="20"/>
          <w:lang w:eastAsia="ru-RU"/>
        </w:rPr>
        <w:t>27.02</w:t>
      </w:r>
      <w:r w:rsidRPr="00BB0B91">
        <w:rPr>
          <w:rFonts w:eastAsia="Times New Roman"/>
          <w:b/>
          <w:color w:val="000000" w:themeColor="text1"/>
          <w:szCs w:val="20"/>
          <w:lang w:eastAsia="ru-RU"/>
        </w:rPr>
        <w:t xml:space="preserve">.2020 - </w:t>
      </w:r>
      <w:r w:rsidR="006B186F">
        <w:rPr>
          <w:rFonts w:eastAsia="Times New Roman"/>
          <w:b/>
          <w:color w:val="000000" w:themeColor="text1"/>
          <w:szCs w:val="20"/>
          <w:lang w:eastAsia="ru-RU"/>
        </w:rPr>
        <w:t>26.02</w:t>
      </w:r>
      <w:r w:rsidRPr="00BB0B91">
        <w:rPr>
          <w:rFonts w:eastAsia="Times New Roman"/>
          <w:b/>
          <w:color w:val="000000" w:themeColor="text1"/>
          <w:szCs w:val="20"/>
          <w:lang w:eastAsia="ru-RU"/>
        </w:rPr>
        <w:t>.2025 гг.</w:t>
      </w:r>
    </w:p>
    <w:p w14:paraId="703EBF89" w14:textId="77777777" w:rsidR="00097FD0" w:rsidRPr="00BB0B91" w:rsidRDefault="00097FD0" w:rsidP="00097FD0">
      <w:pPr>
        <w:widowControl w:val="0"/>
        <w:tabs>
          <w:tab w:val="left" w:pos="360"/>
        </w:tabs>
        <w:suppressAutoHyphens w:val="0"/>
        <w:jc w:val="center"/>
        <w:rPr>
          <w:rFonts w:eastAsia="Times New Roman"/>
          <w:color w:val="000000" w:themeColor="text1"/>
          <w:szCs w:val="20"/>
          <w:lang w:eastAsia="ru-RU"/>
        </w:rPr>
      </w:pPr>
    </w:p>
    <w:tbl>
      <w:tblPr>
        <w:tblW w:w="11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8"/>
        <w:gridCol w:w="1701"/>
        <w:gridCol w:w="1559"/>
        <w:gridCol w:w="1276"/>
        <w:gridCol w:w="1559"/>
        <w:gridCol w:w="2126"/>
      </w:tblGrid>
      <w:tr w:rsidR="00BB0B91" w:rsidRPr="00BB0B91" w14:paraId="428A7CAC" w14:textId="77777777" w:rsidTr="00097FD0">
        <w:trPr>
          <w:trHeight w:val="1635"/>
        </w:trPr>
        <w:tc>
          <w:tcPr>
            <w:tcW w:w="709" w:type="dxa"/>
            <w:tcBorders>
              <w:top w:val="single" w:sz="4" w:space="0" w:color="000000"/>
              <w:left w:val="single" w:sz="4" w:space="0" w:color="000000"/>
              <w:bottom w:val="single" w:sz="4" w:space="0" w:color="000000"/>
              <w:right w:val="single" w:sz="4" w:space="0" w:color="000000"/>
            </w:tcBorders>
            <w:vAlign w:val="center"/>
          </w:tcPr>
          <w:p w14:paraId="3246DE76"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 п/п</w:t>
            </w:r>
          </w:p>
        </w:tc>
        <w:tc>
          <w:tcPr>
            <w:tcW w:w="2198" w:type="dxa"/>
            <w:tcBorders>
              <w:top w:val="single" w:sz="4" w:space="0" w:color="000000"/>
              <w:left w:val="single" w:sz="4" w:space="0" w:color="000000"/>
              <w:bottom w:val="single" w:sz="4" w:space="0" w:color="000000"/>
              <w:right w:val="single" w:sz="4" w:space="0" w:color="000000"/>
            </w:tcBorders>
            <w:vAlign w:val="center"/>
          </w:tcPr>
          <w:p w14:paraId="63D119B9"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 xml:space="preserve"> реестровый</w:t>
            </w:r>
            <w:r w:rsidRPr="00BB0B91">
              <w:rPr>
                <w:rFonts w:eastAsia="Times New Roman"/>
                <w:color w:val="000000" w:themeColor="text1"/>
                <w:kern w:val="2"/>
                <w:sz w:val="22"/>
                <w:szCs w:val="22"/>
                <w:shd w:val="clear" w:color="auto" w:fill="FFFFFF"/>
                <w:lang w:bidi="en-US"/>
              </w:rPr>
              <w:t xml:space="preserve"> номер реестровой записи (контракта) договора из Реестра контрактов или Реестра договоров, размещенного в ЕИС </w:t>
            </w:r>
          </w:p>
        </w:tc>
        <w:tc>
          <w:tcPr>
            <w:tcW w:w="1701" w:type="dxa"/>
            <w:tcBorders>
              <w:top w:val="single" w:sz="4" w:space="0" w:color="000000"/>
              <w:left w:val="single" w:sz="4" w:space="0" w:color="000000"/>
              <w:bottom w:val="single" w:sz="4" w:space="0" w:color="000000"/>
              <w:right w:val="single" w:sz="4" w:space="0" w:color="000000"/>
            </w:tcBorders>
            <w:vAlign w:val="center"/>
          </w:tcPr>
          <w:p w14:paraId="67D4CBA3"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Наименование заказчика, адрес и контактный телефон/факс заказчика, контактное лицо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9950899"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Наименование оказанных услуг (предмет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577D45D"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Сумма контракта (договора), руб.</w:t>
            </w:r>
          </w:p>
        </w:tc>
        <w:tc>
          <w:tcPr>
            <w:tcW w:w="1559" w:type="dxa"/>
            <w:tcBorders>
              <w:top w:val="single" w:sz="4" w:space="0" w:color="000000"/>
              <w:left w:val="single" w:sz="4" w:space="0" w:color="000000"/>
              <w:bottom w:val="single" w:sz="4" w:space="0" w:color="000000"/>
              <w:right w:val="single" w:sz="4" w:space="0" w:color="000000"/>
            </w:tcBorders>
            <w:vAlign w:val="center"/>
          </w:tcPr>
          <w:p w14:paraId="311AB426"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Сроки исполнения контракта (договора)</w:t>
            </w:r>
          </w:p>
        </w:tc>
        <w:tc>
          <w:tcPr>
            <w:tcW w:w="2126" w:type="dxa"/>
            <w:tcBorders>
              <w:top w:val="single" w:sz="4" w:space="0" w:color="000000"/>
              <w:left w:val="single" w:sz="4" w:space="0" w:color="000000"/>
              <w:bottom w:val="single" w:sz="4" w:space="0" w:color="000000"/>
              <w:right w:val="single" w:sz="4" w:space="0" w:color="000000"/>
            </w:tcBorders>
          </w:tcPr>
          <w:p w14:paraId="687DF0C4" w14:textId="77777777" w:rsidR="00097FD0" w:rsidRPr="00BB0B91" w:rsidRDefault="00097FD0" w:rsidP="00097FD0">
            <w:pPr>
              <w:suppressAutoHyphens w:val="0"/>
              <w:jc w:val="center"/>
              <w:rPr>
                <w:rFonts w:eastAsia="Times New Roman"/>
                <w:b/>
                <w:color w:val="000000" w:themeColor="text1"/>
                <w:sz w:val="22"/>
                <w:szCs w:val="20"/>
                <w:lang w:eastAsia="ru-RU"/>
              </w:rPr>
            </w:pPr>
            <w:r w:rsidRPr="00BB0B91">
              <w:rPr>
                <w:rFonts w:eastAsia="Times New Roman"/>
                <w:b/>
                <w:color w:val="000000" w:themeColor="text1"/>
                <w:sz w:val="22"/>
                <w:szCs w:val="20"/>
                <w:lang w:eastAsia="ru-RU"/>
              </w:rPr>
              <w:t>Исполнен ли контракт (договор) в полном объеме</w:t>
            </w:r>
          </w:p>
        </w:tc>
      </w:tr>
      <w:tr w:rsidR="00BB0B91" w:rsidRPr="00BB0B91" w14:paraId="589E4B86" w14:textId="77777777" w:rsidTr="00097FD0">
        <w:tc>
          <w:tcPr>
            <w:tcW w:w="709" w:type="dxa"/>
            <w:tcBorders>
              <w:top w:val="single" w:sz="4" w:space="0" w:color="000000"/>
              <w:left w:val="single" w:sz="4" w:space="0" w:color="000000"/>
              <w:bottom w:val="single" w:sz="4" w:space="0" w:color="000000"/>
              <w:right w:val="single" w:sz="4" w:space="0" w:color="000000"/>
            </w:tcBorders>
          </w:tcPr>
          <w:p w14:paraId="55DDBAC9" w14:textId="162D8CB3" w:rsidR="00097FD0"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1.</w:t>
            </w:r>
          </w:p>
        </w:tc>
        <w:tc>
          <w:tcPr>
            <w:tcW w:w="2198" w:type="dxa"/>
            <w:tcBorders>
              <w:top w:val="single" w:sz="4" w:space="0" w:color="000000"/>
              <w:left w:val="single" w:sz="4" w:space="0" w:color="000000"/>
              <w:bottom w:val="single" w:sz="4" w:space="0" w:color="000000"/>
              <w:right w:val="single" w:sz="4" w:space="0" w:color="000000"/>
            </w:tcBorders>
          </w:tcPr>
          <w:p w14:paraId="365384DD" w14:textId="77777777" w:rsidR="00097FD0" w:rsidRPr="00BB0B91" w:rsidRDefault="00097FD0"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D1CF5F1" w14:textId="77777777" w:rsidR="00097FD0" w:rsidRPr="00BB0B91" w:rsidRDefault="00097FD0"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B13E85C" w14:textId="77777777" w:rsidR="00097FD0" w:rsidRPr="00BB0B91" w:rsidRDefault="00097FD0"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5C5C1AC" w14:textId="77777777" w:rsidR="00097FD0" w:rsidRPr="00BB0B91" w:rsidRDefault="00097FD0"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EA3E2C9" w14:textId="77777777" w:rsidR="00097FD0" w:rsidRPr="00BB0B91" w:rsidRDefault="00097FD0"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20402A2A" w14:textId="77777777" w:rsidR="00097FD0" w:rsidRPr="00BB0B91" w:rsidRDefault="00097FD0" w:rsidP="00097FD0">
            <w:pPr>
              <w:suppressAutoHyphens w:val="0"/>
              <w:jc w:val="center"/>
              <w:rPr>
                <w:rFonts w:eastAsia="Times New Roman"/>
                <w:color w:val="000000" w:themeColor="text1"/>
                <w:sz w:val="22"/>
                <w:szCs w:val="20"/>
                <w:lang w:eastAsia="ru-RU"/>
              </w:rPr>
            </w:pPr>
          </w:p>
        </w:tc>
      </w:tr>
      <w:tr w:rsidR="00BB0B91" w:rsidRPr="00BB0B91" w14:paraId="174A3650" w14:textId="77777777" w:rsidTr="00097FD0">
        <w:tc>
          <w:tcPr>
            <w:tcW w:w="709" w:type="dxa"/>
            <w:tcBorders>
              <w:top w:val="single" w:sz="4" w:space="0" w:color="000000"/>
              <w:left w:val="single" w:sz="4" w:space="0" w:color="000000"/>
              <w:bottom w:val="single" w:sz="4" w:space="0" w:color="000000"/>
              <w:right w:val="single" w:sz="4" w:space="0" w:color="000000"/>
            </w:tcBorders>
          </w:tcPr>
          <w:p w14:paraId="503985D8" w14:textId="6C7B66B2"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2</w:t>
            </w:r>
          </w:p>
        </w:tc>
        <w:tc>
          <w:tcPr>
            <w:tcW w:w="2198" w:type="dxa"/>
            <w:tcBorders>
              <w:top w:val="single" w:sz="4" w:space="0" w:color="000000"/>
              <w:left w:val="single" w:sz="4" w:space="0" w:color="000000"/>
              <w:bottom w:val="single" w:sz="4" w:space="0" w:color="000000"/>
              <w:right w:val="single" w:sz="4" w:space="0" w:color="000000"/>
            </w:tcBorders>
          </w:tcPr>
          <w:p w14:paraId="49D07F58"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EB21E92"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24BAB71"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BFCF72C"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2A34D32"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1DD53475"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6E6C9377" w14:textId="77777777" w:rsidTr="00097FD0">
        <w:tc>
          <w:tcPr>
            <w:tcW w:w="709" w:type="dxa"/>
            <w:tcBorders>
              <w:top w:val="single" w:sz="4" w:space="0" w:color="000000"/>
              <w:left w:val="single" w:sz="4" w:space="0" w:color="000000"/>
              <w:bottom w:val="single" w:sz="4" w:space="0" w:color="000000"/>
              <w:right w:val="single" w:sz="4" w:space="0" w:color="000000"/>
            </w:tcBorders>
          </w:tcPr>
          <w:p w14:paraId="0B4CD7C6" w14:textId="551FB94B"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3.</w:t>
            </w:r>
          </w:p>
        </w:tc>
        <w:tc>
          <w:tcPr>
            <w:tcW w:w="2198" w:type="dxa"/>
            <w:tcBorders>
              <w:top w:val="single" w:sz="4" w:space="0" w:color="000000"/>
              <w:left w:val="single" w:sz="4" w:space="0" w:color="000000"/>
              <w:bottom w:val="single" w:sz="4" w:space="0" w:color="000000"/>
              <w:right w:val="single" w:sz="4" w:space="0" w:color="000000"/>
            </w:tcBorders>
          </w:tcPr>
          <w:p w14:paraId="1DFE85B9"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85CC5ED"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A21E606"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1822E3F"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A351E53"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52D91E4F"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0D553E5A" w14:textId="77777777" w:rsidTr="00097FD0">
        <w:tc>
          <w:tcPr>
            <w:tcW w:w="709" w:type="dxa"/>
            <w:tcBorders>
              <w:top w:val="single" w:sz="4" w:space="0" w:color="000000"/>
              <w:left w:val="single" w:sz="4" w:space="0" w:color="000000"/>
              <w:bottom w:val="single" w:sz="4" w:space="0" w:color="000000"/>
              <w:right w:val="single" w:sz="4" w:space="0" w:color="000000"/>
            </w:tcBorders>
          </w:tcPr>
          <w:p w14:paraId="1F87D3A9" w14:textId="4E953B37"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4.</w:t>
            </w:r>
          </w:p>
        </w:tc>
        <w:tc>
          <w:tcPr>
            <w:tcW w:w="2198" w:type="dxa"/>
            <w:tcBorders>
              <w:top w:val="single" w:sz="4" w:space="0" w:color="000000"/>
              <w:left w:val="single" w:sz="4" w:space="0" w:color="000000"/>
              <w:bottom w:val="single" w:sz="4" w:space="0" w:color="000000"/>
              <w:right w:val="single" w:sz="4" w:space="0" w:color="000000"/>
            </w:tcBorders>
          </w:tcPr>
          <w:p w14:paraId="38CFB37E"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325ABFD"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743B9C4"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C3A5829"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555136F"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7BD74A95"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63B3E9C4" w14:textId="77777777" w:rsidTr="00097FD0">
        <w:tc>
          <w:tcPr>
            <w:tcW w:w="709" w:type="dxa"/>
            <w:tcBorders>
              <w:top w:val="single" w:sz="4" w:space="0" w:color="000000"/>
              <w:left w:val="single" w:sz="4" w:space="0" w:color="000000"/>
              <w:bottom w:val="single" w:sz="4" w:space="0" w:color="000000"/>
              <w:right w:val="single" w:sz="4" w:space="0" w:color="000000"/>
            </w:tcBorders>
          </w:tcPr>
          <w:p w14:paraId="643C2538" w14:textId="4E0D9175"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5.</w:t>
            </w:r>
          </w:p>
        </w:tc>
        <w:tc>
          <w:tcPr>
            <w:tcW w:w="2198" w:type="dxa"/>
            <w:tcBorders>
              <w:top w:val="single" w:sz="4" w:space="0" w:color="000000"/>
              <w:left w:val="single" w:sz="4" w:space="0" w:color="000000"/>
              <w:bottom w:val="single" w:sz="4" w:space="0" w:color="000000"/>
              <w:right w:val="single" w:sz="4" w:space="0" w:color="000000"/>
            </w:tcBorders>
          </w:tcPr>
          <w:p w14:paraId="726CB9D2"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0219D62"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49F8840"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73ADC4F"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5822B377"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464BC43B"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3C943CA2" w14:textId="77777777" w:rsidTr="00097FD0">
        <w:tc>
          <w:tcPr>
            <w:tcW w:w="709" w:type="dxa"/>
            <w:tcBorders>
              <w:top w:val="single" w:sz="4" w:space="0" w:color="000000"/>
              <w:left w:val="single" w:sz="4" w:space="0" w:color="000000"/>
              <w:bottom w:val="single" w:sz="4" w:space="0" w:color="000000"/>
              <w:right w:val="single" w:sz="4" w:space="0" w:color="000000"/>
            </w:tcBorders>
          </w:tcPr>
          <w:p w14:paraId="50BCE151" w14:textId="79922598"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6.</w:t>
            </w:r>
          </w:p>
        </w:tc>
        <w:tc>
          <w:tcPr>
            <w:tcW w:w="2198" w:type="dxa"/>
            <w:tcBorders>
              <w:top w:val="single" w:sz="4" w:space="0" w:color="000000"/>
              <w:left w:val="single" w:sz="4" w:space="0" w:color="000000"/>
              <w:bottom w:val="single" w:sz="4" w:space="0" w:color="000000"/>
              <w:right w:val="single" w:sz="4" w:space="0" w:color="000000"/>
            </w:tcBorders>
          </w:tcPr>
          <w:p w14:paraId="791CC474"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FA982C9"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050B418C"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BDE5A40"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C38FA2E"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70E281A3"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23728F3C" w14:textId="77777777" w:rsidTr="00097FD0">
        <w:tc>
          <w:tcPr>
            <w:tcW w:w="709" w:type="dxa"/>
            <w:tcBorders>
              <w:top w:val="single" w:sz="4" w:space="0" w:color="000000"/>
              <w:left w:val="single" w:sz="4" w:space="0" w:color="000000"/>
              <w:bottom w:val="single" w:sz="4" w:space="0" w:color="000000"/>
              <w:right w:val="single" w:sz="4" w:space="0" w:color="000000"/>
            </w:tcBorders>
          </w:tcPr>
          <w:p w14:paraId="42955BD7" w14:textId="76B92E3A"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7.</w:t>
            </w:r>
          </w:p>
        </w:tc>
        <w:tc>
          <w:tcPr>
            <w:tcW w:w="2198" w:type="dxa"/>
            <w:tcBorders>
              <w:top w:val="single" w:sz="4" w:space="0" w:color="000000"/>
              <w:left w:val="single" w:sz="4" w:space="0" w:color="000000"/>
              <w:bottom w:val="single" w:sz="4" w:space="0" w:color="000000"/>
              <w:right w:val="single" w:sz="4" w:space="0" w:color="000000"/>
            </w:tcBorders>
          </w:tcPr>
          <w:p w14:paraId="76F1213E"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B953512"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4621BC98"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74CF0E2"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DC1C386"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0D76D914"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4C4C03BD" w14:textId="77777777" w:rsidTr="00097FD0">
        <w:tc>
          <w:tcPr>
            <w:tcW w:w="709" w:type="dxa"/>
            <w:tcBorders>
              <w:top w:val="single" w:sz="4" w:space="0" w:color="000000"/>
              <w:left w:val="single" w:sz="4" w:space="0" w:color="000000"/>
              <w:bottom w:val="single" w:sz="4" w:space="0" w:color="000000"/>
              <w:right w:val="single" w:sz="4" w:space="0" w:color="000000"/>
            </w:tcBorders>
          </w:tcPr>
          <w:p w14:paraId="5B588512" w14:textId="392F6A92"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8.</w:t>
            </w:r>
          </w:p>
        </w:tc>
        <w:tc>
          <w:tcPr>
            <w:tcW w:w="2198" w:type="dxa"/>
            <w:tcBorders>
              <w:top w:val="single" w:sz="4" w:space="0" w:color="000000"/>
              <w:left w:val="single" w:sz="4" w:space="0" w:color="000000"/>
              <w:bottom w:val="single" w:sz="4" w:space="0" w:color="000000"/>
              <w:right w:val="single" w:sz="4" w:space="0" w:color="000000"/>
            </w:tcBorders>
          </w:tcPr>
          <w:p w14:paraId="6DF5D85B"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B7A0C94"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441446F"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6EB38C8"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8EE1E0E"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6203F146"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BB0B91" w:rsidRPr="00BB0B91" w14:paraId="63CBD4D4" w14:textId="77777777" w:rsidTr="00097FD0">
        <w:tc>
          <w:tcPr>
            <w:tcW w:w="709" w:type="dxa"/>
            <w:tcBorders>
              <w:top w:val="single" w:sz="4" w:space="0" w:color="000000"/>
              <w:left w:val="single" w:sz="4" w:space="0" w:color="000000"/>
              <w:bottom w:val="single" w:sz="4" w:space="0" w:color="000000"/>
              <w:right w:val="single" w:sz="4" w:space="0" w:color="000000"/>
            </w:tcBorders>
          </w:tcPr>
          <w:p w14:paraId="7E5262AF" w14:textId="62DF22EE"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9.</w:t>
            </w:r>
          </w:p>
        </w:tc>
        <w:tc>
          <w:tcPr>
            <w:tcW w:w="2198" w:type="dxa"/>
            <w:tcBorders>
              <w:top w:val="single" w:sz="4" w:space="0" w:color="000000"/>
              <w:left w:val="single" w:sz="4" w:space="0" w:color="000000"/>
              <w:bottom w:val="single" w:sz="4" w:space="0" w:color="000000"/>
              <w:right w:val="single" w:sz="4" w:space="0" w:color="000000"/>
            </w:tcBorders>
          </w:tcPr>
          <w:p w14:paraId="39A0DA72"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AE91F74"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0C688F64"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251B8AF"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426E4BF"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53223EB0" w14:textId="77777777" w:rsidR="001A6D0F" w:rsidRPr="00BB0B91" w:rsidRDefault="001A6D0F" w:rsidP="00097FD0">
            <w:pPr>
              <w:suppressAutoHyphens w:val="0"/>
              <w:jc w:val="center"/>
              <w:rPr>
                <w:rFonts w:eastAsia="Times New Roman"/>
                <w:color w:val="000000" w:themeColor="text1"/>
                <w:sz w:val="22"/>
                <w:szCs w:val="20"/>
                <w:lang w:eastAsia="ru-RU"/>
              </w:rPr>
            </w:pPr>
          </w:p>
        </w:tc>
      </w:tr>
      <w:tr w:rsidR="001A6D0F" w:rsidRPr="00BB0B91" w14:paraId="6E35849E" w14:textId="77777777" w:rsidTr="00097FD0">
        <w:tc>
          <w:tcPr>
            <w:tcW w:w="709" w:type="dxa"/>
            <w:tcBorders>
              <w:top w:val="single" w:sz="4" w:space="0" w:color="000000"/>
              <w:left w:val="single" w:sz="4" w:space="0" w:color="000000"/>
              <w:bottom w:val="single" w:sz="4" w:space="0" w:color="000000"/>
              <w:right w:val="single" w:sz="4" w:space="0" w:color="000000"/>
            </w:tcBorders>
          </w:tcPr>
          <w:p w14:paraId="1E2585C5" w14:textId="254BDD07" w:rsidR="001A6D0F" w:rsidRPr="00BB0B91" w:rsidRDefault="001A6D0F" w:rsidP="00097FD0">
            <w:pPr>
              <w:suppressAutoHyphens w:val="0"/>
              <w:rPr>
                <w:rFonts w:eastAsia="Times New Roman"/>
                <w:color w:val="000000" w:themeColor="text1"/>
                <w:sz w:val="22"/>
                <w:szCs w:val="20"/>
                <w:lang w:eastAsia="ru-RU"/>
              </w:rPr>
            </w:pPr>
            <w:r w:rsidRPr="00BB0B91">
              <w:rPr>
                <w:rFonts w:eastAsia="Times New Roman"/>
                <w:color w:val="000000" w:themeColor="text1"/>
                <w:sz w:val="22"/>
                <w:szCs w:val="20"/>
                <w:lang w:eastAsia="ru-RU"/>
              </w:rPr>
              <w:t>10.</w:t>
            </w:r>
          </w:p>
        </w:tc>
        <w:tc>
          <w:tcPr>
            <w:tcW w:w="2198" w:type="dxa"/>
            <w:tcBorders>
              <w:top w:val="single" w:sz="4" w:space="0" w:color="000000"/>
              <w:left w:val="single" w:sz="4" w:space="0" w:color="000000"/>
              <w:bottom w:val="single" w:sz="4" w:space="0" w:color="000000"/>
              <w:right w:val="single" w:sz="4" w:space="0" w:color="000000"/>
            </w:tcBorders>
          </w:tcPr>
          <w:p w14:paraId="20899270" w14:textId="77777777" w:rsidR="001A6D0F" w:rsidRPr="00BB0B91" w:rsidRDefault="001A6D0F" w:rsidP="00097FD0">
            <w:pPr>
              <w:suppressAutoHyphens w:val="0"/>
              <w:rPr>
                <w:rFonts w:eastAsia="Times New Roman"/>
                <w:color w:val="000000" w:themeColor="text1"/>
                <w:sz w:val="22"/>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8C38B2F" w14:textId="77777777" w:rsidR="001A6D0F" w:rsidRPr="00BB0B91" w:rsidRDefault="001A6D0F" w:rsidP="00097FD0">
            <w:pPr>
              <w:suppressAutoHyphens w:val="0"/>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0BF6243" w14:textId="77777777" w:rsidR="001A6D0F" w:rsidRPr="00BB0B91" w:rsidRDefault="001A6D0F" w:rsidP="00097FD0">
            <w:pPr>
              <w:suppressAutoHyphens w:val="0"/>
              <w:rPr>
                <w:rFonts w:eastAsia="Times New Roman"/>
                <w:color w:val="000000" w:themeColor="text1"/>
                <w:sz w:val="22"/>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9299C87"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C66A802" w14:textId="77777777" w:rsidR="001A6D0F" w:rsidRPr="00BB0B91" w:rsidRDefault="001A6D0F" w:rsidP="00097FD0">
            <w:pPr>
              <w:suppressAutoHyphens w:val="0"/>
              <w:jc w:val="center"/>
              <w:rPr>
                <w:rFonts w:eastAsia="Times New Roman"/>
                <w:color w:val="000000" w:themeColor="text1"/>
                <w:sz w:val="22"/>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49481AB6" w14:textId="77777777" w:rsidR="001A6D0F" w:rsidRPr="00BB0B91" w:rsidRDefault="001A6D0F" w:rsidP="00097FD0">
            <w:pPr>
              <w:suppressAutoHyphens w:val="0"/>
              <w:jc w:val="center"/>
              <w:rPr>
                <w:rFonts w:eastAsia="Times New Roman"/>
                <w:color w:val="000000" w:themeColor="text1"/>
                <w:sz w:val="22"/>
                <w:szCs w:val="20"/>
                <w:lang w:eastAsia="ru-RU"/>
              </w:rPr>
            </w:pPr>
          </w:p>
        </w:tc>
      </w:tr>
    </w:tbl>
    <w:p w14:paraId="4BC42B58" w14:textId="77777777" w:rsidR="00097FD0" w:rsidRPr="00BB0B91" w:rsidRDefault="00097FD0" w:rsidP="00097FD0">
      <w:pPr>
        <w:widowControl w:val="0"/>
        <w:suppressAutoHyphens w:val="0"/>
        <w:jc w:val="both"/>
        <w:rPr>
          <w:rFonts w:eastAsia="Times New Roman"/>
          <w:i/>
          <w:color w:val="000000" w:themeColor="text1"/>
          <w:szCs w:val="20"/>
          <w:lang w:eastAsia="ru-RU"/>
        </w:rPr>
      </w:pPr>
    </w:p>
    <w:p w14:paraId="3FBFBCBD" w14:textId="77777777" w:rsidR="00097FD0" w:rsidRPr="00BB0B91" w:rsidRDefault="00097FD0" w:rsidP="00097FD0">
      <w:pPr>
        <w:widowControl w:val="0"/>
        <w:suppressAutoHyphens w:val="0"/>
        <w:jc w:val="both"/>
        <w:rPr>
          <w:rFonts w:eastAsia="Times New Roman"/>
          <w:i/>
          <w:color w:val="000000" w:themeColor="text1"/>
          <w:szCs w:val="20"/>
          <w:lang w:eastAsia="ru-RU"/>
        </w:rPr>
      </w:pPr>
      <w:r w:rsidRPr="00BB0B91">
        <w:rPr>
          <w:rFonts w:eastAsia="Times New Roman"/>
          <w:i/>
          <w:color w:val="000000" w:themeColor="text1"/>
          <w:szCs w:val="20"/>
          <w:lang w:eastAsia="ru-RU"/>
        </w:rPr>
        <w:t>В подтверждение об исполнении контракта (договора) необходимо приложить копию документа, подтверждающего его исполнение.</w:t>
      </w:r>
    </w:p>
    <w:p w14:paraId="39B87C79" w14:textId="77777777" w:rsidR="00097FD0" w:rsidRPr="00BB0B91" w:rsidRDefault="00097FD0" w:rsidP="00097FD0">
      <w:pPr>
        <w:widowControl w:val="0"/>
        <w:suppressAutoHyphens w:val="0"/>
        <w:jc w:val="both"/>
        <w:rPr>
          <w:rFonts w:eastAsia="Times New Roman"/>
          <w:i/>
          <w:color w:val="000000" w:themeColor="text1"/>
          <w:szCs w:val="20"/>
          <w:lang w:eastAsia="ru-RU"/>
        </w:rPr>
      </w:pPr>
    </w:p>
    <w:p w14:paraId="758BF151" w14:textId="77777777" w:rsidR="00097FD0" w:rsidRPr="00BB0B91" w:rsidRDefault="00097FD0" w:rsidP="00097FD0">
      <w:pPr>
        <w:widowControl w:val="0"/>
        <w:suppressAutoHyphens w:val="0"/>
        <w:spacing w:line="276" w:lineRule="auto"/>
        <w:rPr>
          <w:rFonts w:eastAsia="Times New Roman"/>
          <w:color w:val="000000" w:themeColor="text1"/>
          <w:szCs w:val="20"/>
          <w:lang w:eastAsia="ru-RU"/>
        </w:rPr>
      </w:pPr>
      <w:r w:rsidRPr="00BB0B91">
        <w:rPr>
          <w:rFonts w:eastAsia="Times New Roman"/>
          <w:color w:val="000000" w:themeColor="text1"/>
          <w:szCs w:val="20"/>
          <w:lang w:eastAsia="ru-RU"/>
        </w:rPr>
        <w:t>Участник закупки</w:t>
      </w:r>
    </w:p>
    <w:p w14:paraId="14B59595" w14:textId="77777777" w:rsidR="00097FD0" w:rsidRPr="00BB0B91" w:rsidRDefault="00097FD0" w:rsidP="00097FD0">
      <w:pPr>
        <w:widowControl w:val="0"/>
        <w:suppressAutoHyphens w:val="0"/>
        <w:spacing w:line="276" w:lineRule="auto"/>
        <w:rPr>
          <w:rFonts w:eastAsia="Times New Roman"/>
          <w:color w:val="000000" w:themeColor="text1"/>
          <w:szCs w:val="20"/>
          <w:lang w:eastAsia="ru-RU"/>
        </w:rPr>
      </w:pPr>
      <w:r w:rsidRPr="00BB0B91">
        <w:rPr>
          <w:rFonts w:eastAsia="Times New Roman"/>
          <w:color w:val="000000" w:themeColor="text1"/>
          <w:szCs w:val="20"/>
          <w:lang w:eastAsia="ru-RU"/>
        </w:rPr>
        <w:t>/уполномоченный представитель       ___________________     И.О. Фамилия</w:t>
      </w:r>
    </w:p>
    <w:p w14:paraId="15383100" w14:textId="77777777" w:rsidR="00097FD0" w:rsidRPr="00BB0B91" w:rsidRDefault="00097FD0" w:rsidP="00097FD0">
      <w:pPr>
        <w:widowControl w:val="0"/>
        <w:suppressAutoHyphens w:val="0"/>
        <w:jc w:val="both"/>
        <w:rPr>
          <w:rFonts w:eastAsia="Times New Roman"/>
          <w:color w:val="000000" w:themeColor="text1"/>
          <w:szCs w:val="20"/>
          <w:vertAlign w:val="superscript"/>
          <w:lang w:eastAsia="ru-RU"/>
        </w:rPr>
      </w:pPr>
      <w:r w:rsidRPr="00BB0B91">
        <w:rPr>
          <w:rFonts w:eastAsia="Times New Roman"/>
          <w:color w:val="000000" w:themeColor="text1"/>
          <w:szCs w:val="20"/>
          <w:lang w:eastAsia="ru-RU"/>
        </w:rPr>
        <w:t xml:space="preserve">(должность)                                                        </w:t>
      </w:r>
      <w:r w:rsidRPr="00BB0B91">
        <w:rPr>
          <w:rFonts w:eastAsia="Times New Roman"/>
          <w:color w:val="000000" w:themeColor="text1"/>
          <w:szCs w:val="20"/>
          <w:vertAlign w:val="superscript"/>
          <w:lang w:eastAsia="ru-RU"/>
        </w:rPr>
        <w:t>(подпись)</w:t>
      </w:r>
    </w:p>
    <w:p w14:paraId="27BC857F" w14:textId="77777777" w:rsidR="00097FD0" w:rsidRPr="00BB0B91" w:rsidRDefault="00097FD0" w:rsidP="00097FD0">
      <w:pPr>
        <w:widowControl w:val="0"/>
        <w:suppressAutoHyphens w:val="0"/>
        <w:jc w:val="both"/>
        <w:rPr>
          <w:rFonts w:eastAsia="Times New Roman"/>
          <w:color w:val="000000" w:themeColor="text1"/>
          <w:szCs w:val="20"/>
          <w:lang w:eastAsia="ru-RU"/>
        </w:rPr>
      </w:pPr>
    </w:p>
    <w:p w14:paraId="065A3155" w14:textId="77777777" w:rsidR="00097FD0" w:rsidRPr="00BB0B91" w:rsidRDefault="00097FD0" w:rsidP="00097FD0">
      <w:pPr>
        <w:widowControl w:val="0"/>
        <w:suppressAutoHyphens w:val="0"/>
        <w:jc w:val="both"/>
        <w:rPr>
          <w:rFonts w:eastAsia="Times New Roman"/>
          <w:color w:val="000000" w:themeColor="text1"/>
          <w:szCs w:val="20"/>
          <w:lang w:eastAsia="ru-RU"/>
        </w:rPr>
      </w:pPr>
      <w:r w:rsidRPr="00BB0B91">
        <w:rPr>
          <w:rFonts w:eastAsia="Times New Roman"/>
          <w:color w:val="000000" w:themeColor="text1"/>
          <w:szCs w:val="20"/>
          <w:lang w:eastAsia="ru-RU"/>
        </w:rPr>
        <w:t>М.П</w:t>
      </w:r>
    </w:p>
    <w:p w14:paraId="537ED798" w14:textId="77777777" w:rsidR="00097FD0" w:rsidRPr="00BB0B91" w:rsidRDefault="00097FD0" w:rsidP="00097FD0">
      <w:pPr>
        <w:suppressAutoHyphens w:val="0"/>
        <w:spacing w:after="200" w:line="276" w:lineRule="auto"/>
        <w:rPr>
          <w:rFonts w:ascii="Calibri" w:eastAsia="Times New Roman" w:hAnsi="Calibri"/>
          <w:i/>
          <w:color w:val="000000" w:themeColor="text1"/>
          <w:szCs w:val="20"/>
          <w:lang w:eastAsia="ru-RU"/>
        </w:rPr>
      </w:pPr>
    </w:p>
    <w:sectPr w:rsidR="00097FD0" w:rsidRPr="00BB0B91" w:rsidSect="00654D3D">
      <w:headerReference w:type="default" r:id="rId22"/>
      <w:footerReference w:type="default" r:id="rId23"/>
      <w:pgSz w:w="11906" w:h="16838"/>
      <w:pgMar w:top="238" w:right="567" w:bottom="244" w:left="567" w:header="113" w:footer="11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9C0F4" w14:textId="77777777" w:rsidR="005A6310" w:rsidRDefault="005A6310">
      <w:r>
        <w:separator/>
      </w:r>
    </w:p>
  </w:endnote>
  <w:endnote w:type="continuationSeparator" w:id="0">
    <w:p w14:paraId="1D5B4331" w14:textId="77777777" w:rsidR="005A6310" w:rsidRDefault="005A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fixed"/>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2AE74" w14:textId="77777777" w:rsidR="009D7982" w:rsidRDefault="0012281C">
    <w:pPr>
      <w:pStyle w:val="af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C27E" w14:textId="77777777" w:rsidR="005A6310" w:rsidRDefault="005A6310">
      <w:r>
        <w:separator/>
      </w:r>
    </w:p>
  </w:footnote>
  <w:footnote w:type="continuationSeparator" w:id="0">
    <w:p w14:paraId="5752F1C3" w14:textId="77777777" w:rsidR="005A6310" w:rsidRDefault="005A6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2233" w14:textId="42EBC60E" w:rsidR="009D7982" w:rsidRDefault="00AB1AF2" w:rsidP="00D82E35">
    <w:pPr>
      <w:pStyle w:val="afd"/>
      <w:jc w:val="center"/>
    </w:pPr>
    <w:r>
      <w:rPr>
        <w:sz w:val="16"/>
      </w:rPr>
      <w:fldChar w:fldCharType="begin"/>
    </w:r>
    <w:r>
      <w:rPr>
        <w:sz w:val="16"/>
      </w:rPr>
      <w:instrText xml:space="preserve"> PAGE </w:instrText>
    </w:r>
    <w:r>
      <w:rPr>
        <w:sz w:val="16"/>
      </w:rPr>
      <w:fldChar w:fldCharType="separate"/>
    </w:r>
    <w:r w:rsidR="0012281C">
      <w:rPr>
        <w:noProof/>
        <w:sz w:val="16"/>
      </w:rPr>
      <w:t>12</w:t>
    </w:r>
    <w:r>
      <w:rPr>
        <w:sz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szCs w:val="24"/>
        <w:lang w:eastAsia="ru-RU"/>
      </w:rPr>
    </w:lvl>
    <w:lvl w:ilvl="1">
      <w:start w:val="1"/>
      <w:numFmt w:val="bullet"/>
      <w:lvlText w:val=""/>
      <w:lvlJc w:val="left"/>
      <w:pPr>
        <w:tabs>
          <w:tab w:val="num" w:pos="1080"/>
        </w:tabs>
        <w:ind w:left="1080" w:hanging="360"/>
      </w:pPr>
      <w:rPr>
        <w:rFonts w:ascii="Symbol" w:hAnsi="Symbol" w:cs="OpenSymbol"/>
        <w:sz w:val="24"/>
        <w:szCs w:val="24"/>
        <w:lang w:eastAsia="ru-RU"/>
      </w:rPr>
    </w:lvl>
    <w:lvl w:ilvl="2">
      <w:start w:val="1"/>
      <w:numFmt w:val="bullet"/>
      <w:lvlText w:val=""/>
      <w:lvlJc w:val="left"/>
      <w:pPr>
        <w:tabs>
          <w:tab w:val="num" w:pos="1440"/>
        </w:tabs>
        <w:ind w:left="1440" w:hanging="360"/>
      </w:pPr>
      <w:rPr>
        <w:rFonts w:ascii="Symbol" w:hAnsi="Symbol" w:cs="OpenSymbol"/>
        <w:sz w:val="24"/>
        <w:szCs w:val="24"/>
        <w:lang w:eastAsia="ru-RU"/>
      </w:rPr>
    </w:lvl>
    <w:lvl w:ilvl="3">
      <w:start w:val="1"/>
      <w:numFmt w:val="bullet"/>
      <w:lvlText w:val=""/>
      <w:lvlJc w:val="left"/>
      <w:pPr>
        <w:tabs>
          <w:tab w:val="num" w:pos="1800"/>
        </w:tabs>
        <w:ind w:left="1800" w:hanging="360"/>
      </w:pPr>
      <w:rPr>
        <w:rFonts w:ascii="Symbol" w:hAnsi="Symbol" w:cs="OpenSymbol"/>
        <w:sz w:val="24"/>
        <w:szCs w:val="24"/>
        <w:lang w:eastAsia="ru-RU"/>
      </w:rPr>
    </w:lvl>
    <w:lvl w:ilvl="4">
      <w:start w:val="1"/>
      <w:numFmt w:val="bullet"/>
      <w:lvlText w:val=""/>
      <w:lvlJc w:val="left"/>
      <w:pPr>
        <w:tabs>
          <w:tab w:val="num" w:pos="2160"/>
        </w:tabs>
        <w:ind w:left="2160" w:hanging="360"/>
      </w:pPr>
      <w:rPr>
        <w:rFonts w:ascii="Symbol" w:hAnsi="Symbol" w:cs="OpenSymbol"/>
        <w:sz w:val="24"/>
        <w:szCs w:val="24"/>
        <w:lang w:eastAsia="ru-RU"/>
      </w:rPr>
    </w:lvl>
    <w:lvl w:ilvl="5">
      <w:start w:val="1"/>
      <w:numFmt w:val="bullet"/>
      <w:lvlText w:val=""/>
      <w:lvlJc w:val="left"/>
      <w:pPr>
        <w:tabs>
          <w:tab w:val="num" w:pos="2520"/>
        </w:tabs>
        <w:ind w:left="2520" w:hanging="360"/>
      </w:pPr>
      <w:rPr>
        <w:rFonts w:ascii="Symbol" w:hAnsi="Symbol" w:cs="OpenSymbol"/>
        <w:sz w:val="24"/>
        <w:szCs w:val="24"/>
        <w:lang w:eastAsia="ru-RU"/>
      </w:rPr>
    </w:lvl>
    <w:lvl w:ilvl="6">
      <w:start w:val="1"/>
      <w:numFmt w:val="bullet"/>
      <w:lvlText w:val=""/>
      <w:lvlJc w:val="left"/>
      <w:pPr>
        <w:tabs>
          <w:tab w:val="num" w:pos="2880"/>
        </w:tabs>
        <w:ind w:left="2880" w:hanging="360"/>
      </w:pPr>
      <w:rPr>
        <w:rFonts w:ascii="Symbol" w:hAnsi="Symbol" w:cs="OpenSymbol"/>
        <w:sz w:val="24"/>
        <w:szCs w:val="24"/>
        <w:lang w:eastAsia="ru-RU"/>
      </w:rPr>
    </w:lvl>
    <w:lvl w:ilvl="7">
      <w:start w:val="1"/>
      <w:numFmt w:val="bullet"/>
      <w:lvlText w:val=""/>
      <w:lvlJc w:val="left"/>
      <w:pPr>
        <w:tabs>
          <w:tab w:val="num" w:pos="3240"/>
        </w:tabs>
        <w:ind w:left="3240" w:hanging="360"/>
      </w:pPr>
      <w:rPr>
        <w:rFonts w:ascii="Symbol" w:hAnsi="Symbol" w:cs="OpenSymbol"/>
        <w:sz w:val="24"/>
        <w:szCs w:val="24"/>
        <w:lang w:eastAsia="ru-RU"/>
      </w:rPr>
    </w:lvl>
    <w:lvl w:ilvl="8">
      <w:start w:val="1"/>
      <w:numFmt w:val="bullet"/>
      <w:lvlText w:val=""/>
      <w:lvlJc w:val="left"/>
      <w:pPr>
        <w:tabs>
          <w:tab w:val="num" w:pos="3600"/>
        </w:tabs>
        <w:ind w:left="3600" w:hanging="360"/>
      </w:pPr>
      <w:rPr>
        <w:rFonts w:ascii="Symbol" w:hAnsi="Symbol" w:cs="OpenSymbol"/>
        <w:sz w:val="24"/>
        <w:szCs w:val="24"/>
        <w:lang w:eastAsia="ru-RU"/>
      </w:rPr>
    </w:lvl>
  </w:abstractNum>
  <w:abstractNum w:abstractNumId="3" w15:restartNumberingAfterBreak="0">
    <w:nsid w:val="01055D28"/>
    <w:multiLevelType w:val="multilevel"/>
    <w:tmpl w:val="174294E6"/>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62E1684"/>
    <w:multiLevelType w:val="hybridMultilevel"/>
    <w:tmpl w:val="76307E72"/>
    <w:lvl w:ilvl="0" w:tplc="C7A2325C">
      <w:start w:val="1"/>
      <w:numFmt w:val="bullet"/>
      <w:lvlText w:val=""/>
      <w:lvlJc w:val="left"/>
      <w:pPr>
        <w:ind w:left="720" w:hanging="360"/>
      </w:pPr>
      <w:rPr>
        <w:rFonts w:ascii="Wingdings" w:hAnsi="Wingdings" w:hint="default"/>
      </w:rPr>
    </w:lvl>
    <w:lvl w:ilvl="1" w:tplc="70BA0556" w:tentative="1">
      <w:start w:val="1"/>
      <w:numFmt w:val="bullet"/>
      <w:lvlText w:val="o"/>
      <w:lvlJc w:val="left"/>
      <w:pPr>
        <w:ind w:left="1440" w:hanging="360"/>
      </w:pPr>
      <w:rPr>
        <w:rFonts w:ascii="Courier New" w:hAnsi="Courier New" w:cs="Courier New" w:hint="default"/>
      </w:rPr>
    </w:lvl>
    <w:lvl w:ilvl="2" w:tplc="0D968150" w:tentative="1">
      <w:start w:val="1"/>
      <w:numFmt w:val="bullet"/>
      <w:lvlText w:val=""/>
      <w:lvlJc w:val="left"/>
      <w:pPr>
        <w:ind w:left="2160" w:hanging="360"/>
      </w:pPr>
      <w:rPr>
        <w:rFonts w:ascii="Wingdings" w:hAnsi="Wingdings" w:hint="default"/>
      </w:rPr>
    </w:lvl>
    <w:lvl w:ilvl="3" w:tplc="527A6C06" w:tentative="1">
      <w:start w:val="1"/>
      <w:numFmt w:val="bullet"/>
      <w:lvlText w:val=""/>
      <w:lvlJc w:val="left"/>
      <w:pPr>
        <w:ind w:left="2880" w:hanging="360"/>
      </w:pPr>
      <w:rPr>
        <w:rFonts w:ascii="Symbol" w:hAnsi="Symbol" w:hint="default"/>
      </w:rPr>
    </w:lvl>
    <w:lvl w:ilvl="4" w:tplc="BE3E09B2" w:tentative="1">
      <w:start w:val="1"/>
      <w:numFmt w:val="bullet"/>
      <w:lvlText w:val="o"/>
      <w:lvlJc w:val="left"/>
      <w:pPr>
        <w:ind w:left="3600" w:hanging="360"/>
      </w:pPr>
      <w:rPr>
        <w:rFonts w:ascii="Courier New" w:hAnsi="Courier New" w:cs="Courier New" w:hint="default"/>
      </w:rPr>
    </w:lvl>
    <w:lvl w:ilvl="5" w:tplc="2D7A2124" w:tentative="1">
      <w:start w:val="1"/>
      <w:numFmt w:val="bullet"/>
      <w:lvlText w:val=""/>
      <w:lvlJc w:val="left"/>
      <w:pPr>
        <w:ind w:left="4320" w:hanging="360"/>
      </w:pPr>
      <w:rPr>
        <w:rFonts w:ascii="Wingdings" w:hAnsi="Wingdings" w:hint="default"/>
      </w:rPr>
    </w:lvl>
    <w:lvl w:ilvl="6" w:tplc="B518C718" w:tentative="1">
      <w:start w:val="1"/>
      <w:numFmt w:val="bullet"/>
      <w:lvlText w:val=""/>
      <w:lvlJc w:val="left"/>
      <w:pPr>
        <w:ind w:left="5040" w:hanging="360"/>
      </w:pPr>
      <w:rPr>
        <w:rFonts w:ascii="Symbol" w:hAnsi="Symbol" w:hint="default"/>
      </w:rPr>
    </w:lvl>
    <w:lvl w:ilvl="7" w:tplc="804A1154" w:tentative="1">
      <w:start w:val="1"/>
      <w:numFmt w:val="bullet"/>
      <w:lvlText w:val="o"/>
      <w:lvlJc w:val="left"/>
      <w:pPr>
        <w:ind w:left="5760" w:hanging="360"/>
      </w:pPr>
      <w:rPr>
        <w:rFonts w:ascii="Courier New" w:hAnsi="Courier New" w:cs="Courier New" w:hint="default"/>
      </w:rPr>
    </w:lvl>
    <w:lvl w:ilvl="8" w:tplc="237EEE9E" w:tentative="1">
      <w:start w:val="1"/>
      <w:numFmt w:val="bullet"/>
      <w:lvlText w:val=""/>
      <w:lvlJc w:val="left"/>
      <w:pPr>
        <w:ind w:left="6480" w:hanging="360"/>
      </w:pPr>
      <w:rPr>
        <w:rFonts w:ascii="Wingdings" w:hAnsi="Wingdings" w:hint="default"/>
      </w:rPr>
    </w:lvl>
  </w:abstractNum>
  <w:abstractNum w:abstractNumId="5" w15:restartNumberingAfterBreak="0">
    <w:nsid w:val="1B055084"/>
    <w:multiLevelType w:val="hybridMultilevel"/>
    <w:tmpl w:val="473C4FAE"/>
    <w:lvl w:ilvl="0" w:tplc="88280B8A">
      <w:start w:val="1"/>
      <w:numFmt w:val="bullet"/>
      <w:lvlText w:val=""/>
      <w:lvlJc w:val="left"/>
      <w:pPr>
        <w:ind w:left="720" w:hanging="360"/>
      </w:pPr>
      <w:rPr>
        <w:rFonts w:ascii="Symbol" w:hAnsi="Symbol" w:hint="default"/>
      </w:rPr>
    </w:lvl>
    <w:lvl w:ilvl="1" w:tplc="261C69F4" w:tentative="1">
      <w:start w:val="1"/>
      <w:numFmt w:val="bullet"/>
      <w:lvlText w:val="o"/>
      <w:lvlJc w:val="left"/>
      <w:pPr>
        <w:ind w:left="1440" w:hanging="360"/>
      </w:pPr>
      <w:rPr>
        <w:rFonts w:ascii="Courier New" w:hAnsi="Courier New" w:cs="Courier New" w:hint="default"/>
      </w:rPr>
    </w:lvl>
    <w:lvl w:ilvl="2" w:tplc="464A0714" w:tentative="1">
      <w:start w:val="1"/>
      <w:numFmt w:val="bullet"/>
      <w:lvlText w:val=""/>
      <w:lvlJc w:val="left"/>
      <w:pPr>
        <w:ind w:left="2160" w:hanging="360"/>
      </w:pPr>
      <w:rPr>
        <w:rFonts w:ascii="Wingdings" w:hAnsi="Wingdings" w:hint="default"/>
      </w:rPr>
    </w:lvl>
    <w:lvl w:ilvl="3" w:tplc="EF923570" w:tentative="1">
      <w:start w:val="1"/>
      <w:numFmt w:val="bullet"/>
      <w:lvlText w:val=""/>
      <w:lvlJc w:val="left"/>
      <w:pPr>
        <w:ind w:left="2880" w:hanging="360"/>
      </w:pPr>
      <w:rPr>
        <w:rFonts w:ascii="Symbol" w:hAnsi="Symbol" w:hint="default"/>
      </w:rPr>
    </w:lvl>
    <w:lvl w:ilvl="4" w:tplc="9C40B408" w:tentative="1">
      <w:start w:val="1"/>
      <w:numFmt w:val="bullet"/>
      <w:lvlText w:val="o"/>
      <w:lvlJc w:val="left"/>
      <w:pPr>
        <w:ind w:left="3600" w:hanging="360"/>
      </w:pPr>
      <w:rPr>
        <w:rFonts w:ascii="Courier New" w:hAnsi="Courier New" w:cs="Courier New" w:hint="default"/>
      </w:rPr>
    </w:lvl>
    <w:lvl w:ilvl="5" w:tplc="4AAE74F4" w:tentative="1">
      <w:start w:val="1"/>
      <w:numFmt w:val="bullet"/>
      <w:lvlText w:val=""/>
      <w:lvlJc w:val="left"/>
      <w:pPr>
        <w:ind w:left="4320" w:hanging="360"/>
      </w:pPr>
      <w:rPr>
        <w:rFonts w:ascii="Wingdings" w:hAnsi="Wingdings" w:hint="default"/>
      </w:rPr>
    </w:lvl>
    <w:lvl w:ilvl="6" w:tplc="2B9C72E4" w:tentative="1">
      <w:start w:val="1"/>
      <w:numFmt w:val="bullet"/>
      <w:lvlText w:val=""/>
      <w:lvlJc w:val="left"/>
      <w:pPr>
        <w:ind w:left="5040" w:hanging="360"/>
      </w:pPr>
      <w:rPr>
        <w:rFonts w:ascii="Symbol" w:hAnsi="Symbol" w:hint="default"/>
      </w:rPr>
    </w:lvl>
    <w:lvl w:ilvl="7" w:tplc="2E92F62E" w:tentative="1">
      <w:start w:val="1"/>
      <w:numFmt w:val="bullet"/>
      <w:lvlText w:val="o"/>
      <w:lvlJc w:val="left"/>
      <w:pPr>
        <w:ind w:left="5760" w:hanging="360"/>
      </w:pPr>
      <w:rPr>
        <w:rFonts w:ascii="Courier New" w:hAnsi="Courier New" w:cs="Courier New" w:hint="default"/>
      </w:rPr>
    </w:lvl>
    <w:lvl w:ilvl="8" w:tplc="CCD6D2A2" w:tentative="1">
      <w:start w:val="1"/>
      <w:numFmt w:val="bullet"/>
      <w:lvlText w:val=""/>
      <w:lvlJc w:val="left"/>
      <w:pPr>
        <w:ind w:left="6480" w:hanging="360"/>
      </w:pPr>
      <w:rPr>
        <w:rFonts w:ascii="Wingdings" w:hAnsi="Wingdings" w:hint="default"/>
      </w:rPr>
    </w:lvl>
  </w:abstractNum>
  <w:abstractNum w:abstractNumId="6" w15:restartNumberingAfterBreak="0">
    <w:nsid w:val="1C470016"/>
    <w:multiLevelType w:val="multilevel"/>
    <w:tmpl w:val="D1CE53C2"/>
    <w:styleLink w:val="WWNum4"/>
    <w:lvl w:ilvl="0">
      <w:start w:val="1"/>
      <w:numFmt w:val="upperRoman"/>
      <w:lvlText w:val="%1."/>
      <w:lvlJc w:val="left"/>
      <w:pPr>
        <w:ind w:left="1429" w:hanging="720"/>
      </w:pPr>
      <w:rPr>
        <w:rFonts w:cs="Times New Roman"/>
        <w:b/>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28DE7DB4"/>
    <w:multiLevelType w:val="multilevel"/>
    <w:tmpl w:val="5E2E7F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142678"/>
    <w:multiLevelType w:val="hybridMultilevel"/>
    <w:tmpl w:val="C0C0103A"/>
    <w:lvl w:ilvl="0" w:tplc="4350B2F2">
      <w:start w:val="1"/>
      <w:numFmt w:val="bullet"/>
      <w:pStyle w:val="a"/>
      <w:lvlText w:val=""/>
      <w:lvlJc w:val="left"/>
      <w:pPr>
        <w:ind w:left="720" w:hanging="360"/>
      </w:pPr>
      <w:rPr>
        <w:rFonts w:ascii="Symbol" w:hAnsi="Symbol" w:hint="default"/>
      </w:rPr>
    </w:lvl>
    <w:lvl w:ilvl="1" w:tplc="92B233EA">
      <w:start w:val="1"/>
      <w:numFmt w:val="bullet"/>
      <w:lvlText w:val="o"/>
      <w:lvlJc w:val="left"/>
      <w:pPr>
        <w:ind w:left="1440" w:hanging="360"/>
      </w:pPr>
      <w:rPr>
        <w:rFonts w:ascii="Courier New" w:hAnsi="Courier New" w:cs="Times New Roman" w:hint="default"/>
      </w:rPr>
    </w:lvl>
    <w:lvl w:ilvl="2" w:tplc="17E29A76">
      <w:start w:val="1"/>
      <w:numFmt w:val="bullet"/>
      <w:lvlText w:val=""/>
      <w:lvlJc w:val="left"/>
      <w:pPr>
        <w:ind w:left="2160" w:hanging="360"/>
      </w:pPr>
      <w:rPr>
        <w:rFonts w:ascii="Wingdings" w:hAnsi="Wingdings" w:hint="default"/>
      </w:rPr>
    </w:lvl>
    <w:lvl w:ilvl="3" w:tplc="1F28835C">
      <w:start w:val="1"/>
      <w:numFmt w:val="bullet"/>
      <w:lvlText w:val=""/>
      <w:lvlJc w:val="left"/>
      <w:pPr>
        <w:ind w:left="2880" w:hanging="360"/>
      </w:pPr>
      <w:rPr>
        <w:rFonts w:ascii="Symbol" w:hAnsi="Symbol" w:hint="default"/>
      </w:rPr>
    </w:lvl>
    <w:lvl w:ilvl="4" w:tplc="D22695D4">
      <w:start w:val="1"/>
      <w:numFmt w:val="bullet"/>
      <w:lvlText w:val="o"/>
      <w:lvlJc w:val="left"/>
      <w:pPr>
        <w:ind w:left="3600" w:hanging="360"/>
      </w:pPr>
      <w:rPr>
        <w:rFonts w:ascii="Courier New" w:hAnsi="Courier New" w:cs="Times New Roman" w:hint="default"/>
      </w:rPr>
    </w:lvl>
    <w:lvl w:ilvl="5" w:tplc="64849F14">
      <w:start w:val="1"/>
      <w:numFmt w:val="bullet"/>
      <w:lvlText w:val=""/>
      <w:lvlJc w:val="left"/>
      <w:pPr>
        <w:ind w:left="4320" w:hanging="360"/>
      </w:pPr>
      <w:rPr>
        <w:rFonts w:ascii="Wingdings" w:hAnsi="Wingdings" w:hint="default"/>
      </w:rPr>
    </w:lvl>
    <w:lvl w:ilvl="6" w:tplc="54EC735A">
      <w:start w:val="1"/>
      <w:numFmt w:val="bullet"/>
      <w:lvlText w:val=""/>
      <w:lvlJc w:val="left"/>
      <w:pPr>
        <w:ind w:left="5040" w:hanging="360"/>
      </w:pPr>
      <w:rPr>
        <w:rFonts w:ascii="Symbol" w:hAnsi="Symbol" w:hint="default"/>
      </w:rPr>
    </w:lvl>
    <w:lvl w:ilvl="7" w:tplc="A4F4C0FC">
      <w:start w:val="1"/>
      <w:numFmt w:val="bullet"/>
      <w:lvlText w:val="o"/>
      <w:lvlJc w:val="left"/>
      <w:pPr>
        <w:ind w:left="5760" w:hanging="360"/>
      </w:pPr>
      <w:rPr>
        <w:rFonts w:ascii="Courier New" w:hAnsi="Courier New" w:cs="Times New Roman" w:hint="default"/>
      </w:rPr>
    </w:lvl>
    <w:lvl w:ilvl="8" w:tplc="2FC4D6B6">
      <w:start w:val="1"/>
      <w:numFmt w:val="bullet"/>
      <w:lvlText w:val=""/>
      <w:lvlJc w:val="left"/>
      <w:pPr>
        <w:ind w:left="6480" w:hanging="360"/>
      </w:pPr>
      <w:rPr>
        <w:rFonts w:ascii="Wingdings" w:hAnsi="Wingdings" w:hint="default"/>
      </w:rPr>
    </w:lvl>
  </w:abstractNum>
  <w:abstractNum w:abstractNumId="10" w15:restartNumberingAfterBreak="0">
    <w:nsid w:val="2A6E73BC"/>
    <w:multiLevelType w:val="hybridMultilevel"/>
    <w:tmpl w:val="90049172"/>
    <w:lvl w:ilvl="0" w:tplc="9294CB14">
      <w:start w:val="1"/>
      <w:numFmt w:val="bullet"/>
      <w:lvlText w:val=""/>
      <w:lvlJc w:val="left"/>
      <w:pPr>
        <w:ind w:left="720" w:hanging="360"/>
      </w:pPr>
      <w:rPr>
        <w:rFonts w:ascii="Symbol" w:hAnsi="Symbol" w:hint="default"/>
      </w:rPr>
    </w:lvl>
    <w:lvl w:ilvl="1" w:tplc="5A725AD4" w:tentative="1">
      <w:start w:val="1"/>
      <w:numFmt w:val="bullet"/>
      <w:lvlText w:val="o"/>
      <w:lvlJc w:val="left"/>
      <w:pPr>
        <w:ind w:left="1440" w:hanging="360"/>
      </w:pPr>
      <w:rPr>
        <w:rFonts w:ascii="Courier New" w:hAnsi="Courier New" w:cs="Courier New" w:hint="default"/>
      </w:rPr>
    </w:lvl>
    <w:lvl w:ilvl="2" w:tplc="FC6E8DE4" w:tentative="1">
      <w:start w:val="1"/>
      <w:numFmt w:val="bullet"/>
      <w:lvlText w:val=""/>
      <w:lvlJc w:val="left"/>
      <w:pPr>
        <w:ind w:left="2160" w:hanging="360"/>
      </w:pPr>
      <w:rPr>
        <w:rFonts w:ascii="Wingdings" w:hAnsi="Wingdings" w:hint="default"/>
      </w:rPr>
    </w:lvl>
    <w:lvl w:ilvl="3" w:tplc="CAD62032" w:tentative="1">
      <w:start w:val="1"/>
      <w:numFmt w:val="bullet"/>
      <w:lvlText w:val=""/>
      <w:lvlJc w:val="left"/>
      <w:pPr>
        <w:ind w:left="2880" w:hanging="360"/>
      </w:pPr>
      <w:rPr>
        <w:rFonts w:ascii="Symbol" w:hAnsi="Symbol" w:hint="default"/>
      </w:rPr>
    </w:lvl>
    <w:lvl w:ilvl="4" w:tplc="9EA8260E" w:tentative="1">
      <w:start w:val="1"/>
      <w:numFmt w:val="bullet"/>
      <w:lvlText w:val="o"/>
      <w:lvlJc w:val="left"/>
      <w:pPr>
        <w:ind w:left="3600" w:hanging="360"/>
      </w:pPr>
      <w:rPr>
        <w:rFonts w:ascii="Courier New" w:hAnsi="Courier New" w:cs="Courier New" w:hint="default"/>
      </w:rPr>
    </w:lvl>
    <w:lvl w:ilvl="5" w:tplc="71320338" w:tentative="1">
      <w:start w:val="1"/>
      <w:numFmt w:val="bullet"/>
      <w:lvlText w:val=""/>
      <w:lvlJc w:val="left"/>
      <w:pPr>
        <w:ind w:left="4320" w:hanging="360"/>
      </w:pPr>
      <w:rPr>
        <w:rFonts w:ascii="Wingdings" w:hAnsi="Wingdings" w:hint="default"/>
      </w:rPr>
    </w:lvl>
    <w:lvl w:ilvl="6" w:tplc="EB189480" w:tentative="1">
      <w:start w:val="1"/>
      <w:numFmt w:val="bullet"/>
      <w:lvlText w:val=""/>
      <w:lvlJc w:val="left"/>
      <w:pPr>
        <w:ind w:left="5040" w:hanging="360"/>
      </w:pPr>
      <w:rPr>
        <w:rFonts w:ascii="Symbol" w:hAnsi="Symbol" w:hint="default"/>
      </w:rPr>
    </w:lvl>
    <w:lvl w:ilvl="7" w:tplc="83643B48" w:tentative="1">
      <w:start w:val="1"/>
      <w:numFmt w:val="bullet"/>
      <w:lvlText w:val="o"/>
      <w:lvlJc w:val="left"/>
      <w:pPr>
        <w:ind w:left="5760" w:hanging="360"/>
      </w:pPr>
      <w:rPr>
        <w:rFonts w:ascii="Courier New" w:hAnsi="Courier New" w:cs="Courier New" w:hint="default"/>
      </w:rPr>
    </w:lvl>
    <w:lvl w:ilvl="8" w:tplc="A990A236" w:tentative="1">
      <w:start w:val="1"/>
      <w:numFmt w:val="bullet"/>
      <w:lvlText w:val=""/>
      <w:lvlJc w:val="left"/>
      <w:pPr>
        <w:ind w:left="6480" w:hanging="360"/>
      </w:pPr>
      <w:rPr>
        <w:rFonts w:ascii="Wingdings" w:hAnsi="Wingdings" w:hint="default"/>
      </w:rPr>
    </w:lvl>
  </w:abstractNum>
  <w:abstractNum w:abstractNumId="11" w15:restartNumberingAfterBreak="0">
    <w:nsid w:val="2EE4302F"/>
    <w:multiLevelType w:val="multilevel"/>
    <w:tmpl w:val="72941704"/>
    <w:styleLink w:val="WWNum3"/>
    <w:lvl w:ilvl="0">
      <w:start w:val="1"/>
      <w:numFmt w:val="decimal"/>
      <w:lvlText w:val="%1."/>
      <w:lvlJc w:val="left"/>
      <w:pPr>
        <w:ind w:left="1131" w:hanging="705"/>
      </w:pPr>
      <w:rPr>
        <w:rFonts w:cs="Times New Roman"/>
        <w:b/>
        <w:sz w:val="16"/>
      </w:rPr>
    </w:lvl>
    <w:lvl w:ilvl="1">
      <w:start w:val="1"/>
      <w:numFmt w:val="decimal"/>
      <w:lvlText w:val="%1.%2."/>
      <w:lvlJc w:val="left"/>
      <w:pPr>
        <w:ind w:left="1069" w:hanging="36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12" w15:restartNumberingAfterBreak="0">
    <w:nsid w:val="39DC676F"/>
    <w:multiLevelType w:val="multilevel"/>
    <w:tmpl w:val="0DE420AC"/>
    <w:lvl w:ilvl="0">
      <w:start w:val="2"/>
      <w:numFmt w:val="upperRoman"/>
      <w:lvlText w:val="%1."/>
      <w:lvlJc w:val="right"/>
      <w:pPr>
        <w:tabs>
          <w:tab w:val="num" w:pos="1352"/>
        </w:tabs>
        <w:ind w:left="1352" w:hanging="360"/>
      </w:pPr>
      <w:rPr>
        <w:b/>
        <w:color w:val="000000" w:themeColor="text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4"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b w:val="0"/>
      </w:rPr>
    </w:lvl>
    <w:lvl w:ilvl="3">
      <w:start w:val="1"/>
      <w:numFmt w:val="decimal"/>
      <w:lvlText w:val="%1.%2.%3.%4"/>
      <w:lvlJc w:val="left"/>
      <w:pPr>
        <w:tabs>
          <w:tab w:val="num" w:pos="432"/>
        </w:tabs>
        <w:ind w:left="431" w:hanging="431"/>
      </w:pPr>
      <w:rPr>
        <w:rFonts w:cs="Times New Roman"/>
      </w:rPr>
    </w:lvl>
    <w:lvl w:ilvl="4">
      <w:start w:val="1"/>
      <w:numFmt w:val="decimal"/>
      <w:lvlText w:val="%1.%2.%3.%4.%5"/>
      <w:lvlJc w:val="left"/>
      <w:pPr>
        <w:tabs>
          <w:tab w:val="num" w:pos="432"/>
        </w:tabs>
        <w:ind w:left="431" w:hanging="431"/>
      </w:pPr>
      <w:rPr>
        <w:rFonts w:cs="Times New Roman"/>
      </w:rPr>
    </w:lvl>
    <w:lvl w:ilvl="5">
      <w:start w:val="1"/>
      <w:numFmt w:val="decimal"/>
      <w:lvlText w:val="%1.%2.%3.%4.%5.%6"/>
      <w:lvlJc w:val="left"/>
      <w:pPr>
        <w:tabs>
          <w:tab w:val="num" w:pos="432"/>
        </w:tabs>
        <w:ind w:left="431" w:hanging="431"/>
      </w:pPr>
      <w:rPr>
        <w:rFonts w:cs="Times New Roman"/>
      </w:rPr>
    </w:lvl>
    <w:lvl w:ilvl="6">
      <w:start w:val="1"/>
      <w:numFmt w:val="decimal"/>
      <w:lvlText w:val="%1.%2.%3.%4.%5.%6.%7"/>
      <w:lvlJc w:val="left"/>
      <w:pPr>
        <w:tabs>
          <w:tab w:val="num" w:pos="432"/>
        </w:tabs>
        <w:ind w:left="431" w:hanging="431"/>
      </w:pPr>
      <w:rPr>
        <w:rFonts w:cs="Times New Roman"/>
      </w:rPr>
    </w:lvl>
    <w:lvl w:ilvl="7">
      <w:start w:val="1"/>
      <w:numFmt w:val="decimal"/>
      <w:lvlText w:val="%1.%2.%3.%4.%5.%6.%7.%8"/>
      <w:lvlJc w:val="left"/>
      <w:pPr>
        <w:tabs>
          <w:tab w:val="num" w:pos="432"/>
        </w:tabs>
        <w:ind w:left="431" w:hanging="431"/>
      </w:pPr>
      <w:rPr>
        <w:rFonts w:cs="Times New Roman"/>
      </w:rPr>
    </w:lvl>
    <w:lvl w:ilvl="8">
      <w:start w:val="1"/>
      <w:numFmt w:val="decimal"/>
      <w:lvlText w:val="%1.%2.%3.%4.%5.%6.%7.%8.%9"/>
      <w:lvlJc w:val="left"/>
      <w:pPr>
        <w:tabs>
          <w:tab w:val="num" w:pos="432"/>
        </w:tabs>
        <w:ind w:left="431" w:hanging="431"/>
      </w:pPr>
      <w:rPr>
        <w:rFonts w:cs="Times New Roman"/>
      </w:r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num>
  <w:num w:numId="8">
    <w:abstractNumId w:val="9"/>
  </w:num>
  <w:num w:numId="9">
    <w:abstractNumId w:val="4"/>
  </w:num>
  <w:num w:numId="10">
    <w:abstractNumId w:val="5"/>
  </w:num>
  <w:num w:numId="11">
    <w:abstractNumId w:val="10"/>
  </w:num>
  <w:num w:numId="12">
    <w:abstractNumId w:val="11"/>
  </w:num>
  <w:num w:numId="13">
    <w:abstractNumId w:val="11"/>
    <w:lvlOverride w:ilvl="0">
      <w:startOverride w:val="1"/>
    </w:lvlOverride>
  </w:num>
  <w:num w:numId="14">
    <w:abstractNumId w:val="6"/>
  </w:num>
  <w:num w:numId="15">
    <w:abstractNumId w:val="6"/>
    <w:lvlOverride w:ilvl="0">
      <w:startOverride w:val="1"/>
    </w:lvlOverride>
  </w:num>
  <w:num w:numId="16">
    <w:abstractNumId w:val="13"/>
    <w:lvlOverride w:ilvl="0">
      <w:startOverride w:val="1"/>
    </w:lvlOverride>
  </w:num>
  <w:num w:numId="17">
    <w:abstractNumId w:val="12"/>
    <w:lvlOverride w:ilvl="0">
      <w:startOverride w:val="2"/>
    </w:lvlOverride>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77"/>
    <w:rsid w:val="000217DD"/>
    <w:rsid w:val="00066149"/>
    <w:rsid w:val="0007748A"/>
    <w:rsid w:val="0008642A"/>
    <w:rsid w:val="000864FD"/>
    <w:rsid w:val="0008732B"/>
    <w:rsid w:val="00091448"/>
    <w:rsid w:val="00097FD0"/>
    <w:rsid w:val="000A41BC"/>
    <w:rsid w:val="000A587A"/>
    <w:rsid w:val="000B5ACC"/>
    <w:rsid w:val="000E46E6"/>
    <w:rsid w:val="000F1D5E"/>
    <w:rsid w:val="000F1F2F"/>
    <w:rsid w:val="0012281C"/>
    <w:rsid w:val="001527AB"/>
    <w:rsid w:val="0017648F"/>
    <w:rsid w:val="001A6D0F"/>
    <w:rsid w:val="001B4BCA"/>
    <w:rsid w:val="001C5D0E"/>
    <w:rsid w:val="001F582F"/>
    <w:rsid w:val="002078DC"/>
    <w:rsid w:val="00224CED"/>
    <w:rsid w:val="00244B7D"/>
    <w:rsid w:val="00252F3D"/>
    <w:rsid w:val="00276A55"/>
    <w:rsid w:val="002866DD"/>
    <w:rsid w:val="002930E2"/>
    <w:rsid w:val="002B6FBF"/>
    <w:rsid w:val="002D6168"/>
    <w:rsid w:val="002E7D44"/>
    <w:rsid w:val="002F7F78"/>
    <w:rsid w:val="002F7F7C"/>
    <w:rsid w:val="00311425"/>
    <w:rsid w:val="0032456E"/>
    <w:rsid w:val="00350482"/>
    <w:rsid w:val="00357E87"/>
    <w:rsid w:val="00384024"/>
    <w:rsid w:val="0038643C"/>
    <w:rsid w:val="003B1D22"/>
    <w:rsid w:val="003C4165"/>
    <w:rsid w:val="003C4FF5"/>
    <w:rsid w:val="003C7087"/>
    <w:rsid w:val="003E4CDC"/>
    <w:rsid w:val="003E5344"/>
    <w:rsid w:val="00403EA5"/>
    <w:rsid w:val="00407101"/>
    <w:rsid w:val="004126E1"/>
    <w:rsid w:val="004142F0"/>
    <w:rsid w:val="00425EE3"/>
    <w:rsid w:val="00466ADC"/>
    <w:rsid w:val="00482435"/>
    <w:rsid w:val="00492816"/>
    <w:rsid w:val="004C709F"/>
    <w:rsid w:val="004F01EB"/>
    <w:rsid w:val="004F4A0A"/>
    <w:rsid w:val="00511437"/>
    <w:rsid w:val="00513A96"/>
    <w:rsid w:val="00514B2C"/>
    <w:rsid w:val="00571925"/>
    <w:rsid w:val="005845AB"/>
    <w:rsid w:val="005921A6"/>
    <w:rsid w:val="005A6310"/>
    <w:rsid w:val="005A7B19"/>
    <w:rsid w:val="005B265E"/>
    <w:rsid w:val="005C374C"/>
    <w:rsid w:val="00600B10"/>
    <w:rsid w:val="00613522"/>
    <w:rsid w:val="006138F8"/>
    <w:rsid w:val="00624406"/>
    <w:rsid w:val="00626276"/>
    <w:rsid w:val="00664EA4"/>
    <w:rsid w:val="006740E8"/>
    <w:rsid w:val="006808BC"/>
    <w:rsid w:val="006A7827"/>
    <w:rsid w:val="006B186F"/>
    <w:rsid w:val="006E2A0B"/>
    <w:rsid w:val="006F09DE"/>
    <w:rsid w:val="006F4274"/>
    <w:rsid w:val="00711B69"/>
    <w:rsid w:val="007121E0"/>
    <w:rsid w:val="007545B3"/>
    <w:rsid w:val="007847BD"/>
    <w:rsid w:val="0079731E"/>
    <w:rsid w:val="007A12B4"/>
    <w:rsid w:val="007B1269"/>
    <w:rsid w:val="007F454F"/>
    <w:rsid w:val="008323AF"/>
    <w:rsid w:val="00834FF4"/>
    <w:rsid w:val="00840DDF"/>
    <w:rsid w:val="00842777"/>
    <w:rsid w:val="0084606E"/>
    <w:rsid w:val="0085428B"/>
    <w:rsid w:val="00883EF6"/>
    <w:rsid w:val="00891592"/>
    <w:rsid w:val="00893083"/>
    <w:rsid w:val="008A427C"/>
    <w:rsid w:val="008C70CE"/>
    <w:rsid w:val="008E18E6"/>
    <w:rsid w:val="008E1BA9"/>
    <w:rsid w:val="0091063E"/>
    <w:rsid w:val="00910650"/>
    <w:rsid w:val="009110DA"/>
    <w:rsid w:val="00926195"/>
    <w:rsid w:val="00930125"/>
    <w:rsid w:val="00946B51"/>
    <w:rsid w:val="00952423"/>
    <w:rsid w:val="00954860"/>
    <w:rsid w:val="00970B3D"/>
    <w:rsid w:val="009804EC"/>
    <w:rsid w:val="00981E2A"/>
    <w:rsid w:val="009B10BD"/>
    <w:rsid w:val="009B58D7"/>
    <w:rsid w:val="009D0301"/>
    <w:rsid w:val="009F5037"/>
    <w:rsid w:val="00A71A59"/>
    <w:rsid w:val="00A7378F"/>
    <w:rsid w:val="00A9008F"/>
    <w:rsid w:val="00AB1AF2"/>
    <w:rsid w:val="00B14EAA"/>
    <w:rsid w:val="00B3674E"/>
    <w:rsid w:val="00B86F55"/>
    <w:rsid w:val="00B873E5"/>
    <w:rsid w:val="00B91E8C"/>
    <w:rsid w:val="00B91F1A"/>
    <w:rsid w:val="00B92001"/>
    <w:rsid w:val="00B95126"/>
    <w:rsid w:val="00BB0B91"/>
    <w:rsid w:val="00BB2FE6"/>
    <w:rsid w:val="00BD225A"/>
    <w:rsid w:val="00BF3968"/>
    <w:rsid w:val="00C02E6F"/>
    <w:rsid w:val="00C05849"/>
    <w:rsid w:val="00C56A89"/>
    <w:rsid w:val="00C701D7"/>
    <w:rsid w:val="00C7189C"/>
    <w:rsid w:val="00C81DEA"/>
    <w:rsid w:val="00C81E05"/>
    <w:rsid w:val="00C94F09"/>
    <w:rsid w:val="00C976F8"/>
    <w:rsid w:val="00CC043E"/>
    <w:rsid w:val="00CD58B9"/>
    <w:rsid w:val="00CE4913"/>
    <w:rsid w:val="00D001F7"/>
    <w:rsid w:val="00D25D72"/>
    <w:rsid w:val="00D30F71"/>
    <w:rsid w:val="00D468FF"/>
    <w:rsid w:val="00D53F27"/>
    <w:rsid w:val="00D6251D"/>
    <w:rsid w:val="00DA2D94"/>
    <w:rsid w:val="00DD71B4"/>
    <w:rsid w:val="00DE38B5"/>
    <w:rsid w:val="00E14F43"/>
    <w:rsid w:val="00E2287E"/>
    <w:rsid w:val="00E408ED"/>
    <w:rsid w:val="00E46889"/>
    <w:rsid w:val="00E7207A"/>
    <w:rsid w:val="00E87795"/>
    <w:rsid w:val="00EA64D8"/>
    <w:rsid w:val="00EC2648"/>
    <w:rsid w:val="00EC3C80"/>
    <w:rsid w:val="00ED0DCE"/>
    <w:rsid w:val="00ED1831"/>
    <w:rsid w:val="00ED1CB6"/>
    <w:rsid w:val="00F03195"/>
    <w:rsid w:val="00F20967"/>
    <w:rsid w:val="00F21FB5"/>
    <w:rsid w:val="00F2218C"/>
    <w:rsid w:val="00F343CE"/>
    <w:rsid w:val="00F37AF3"/>
    <w:rsid w:val="00F419DB"/>
    <w:rsid w:val="00F4644A"/>
    <w:rsid w:val="00F8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1B64E9"/>
  <w15:docId w15:val="{2EDFD7E8-3A14-4D7B-814F-21F8997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E38B5"/>
    <w:pPr>
      <w:suppressAutoHyphens/>
    </w:pPr>
    <w:rPr>
      <w:sz w:val="24"/>
      <w:szCs w:val="24"/>
      <w:lang w:eastAsia="zh-C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uiPriority w:val="9"/>
    <w:qFormat/>
    <w:rsid w:val="004900F4"/>
    <w:pPr>
      <w:keepNext/>
      <w:numPr>
        <w:numId w:val="4"/>
      </w:numPr>
      <w:suppressAutoHyphens w:val="0"/>
      <w:spacing w:before="240" w:after="60"/>
      <w:jc w:val="center"/>
      <w:outlineLvl w:val="0"/>
    </w:pPr>
    <w:rPr>
      <w:b/>
      <w:kern w:val="28"/>
      <w:sz w:val="36"/>
      <w:szCs w:val="20"/>
      <w:lang w:eastAsia="ru-RU"/>
    </w:rPr>
  </w:style>
  <w:style w:type="paragraph" w:styleId="2">
    <w:name w:val="heading 2"/>
    <w:aliases w:val="H2"/>
    <w:basedOn w:val="a1"/>
    <w:next w:val="a1"/>
    <w:link w:val="20"/>
    <w:uiPriority w:val="9"/>
    <w:qFormat/>
    <w:rsid w:val="004900F4"/>
    <w:pPr>
      <w:keepNext/>
      <w:numPr>
        <w:ilvl w:val="1"/>
        <w:numId w:val="4"/>
      </w:numPr>
      <w:suppressAutoHyphens w:val="0"/>
      <w:spacing w:after="60"/>
      <w:jc w:val="center"/>
      <w:outlineLvl w:val="1"/>
    </w:pPr>
    <w:rPr>
      <w:b/>
      <w:sz w:val="30"/>
      <w:szCs w:val="20"/>
      <w:lang w:eastAsia="ru-RU"/>
    </w:rPr>
  </w:style>
  <w:style w:type="paragraph" w:styleId="3">
    <w:name w:val="heading 3"/>
    <w:basedOn w:val="a1"/>
    <w:next w:val="a1"/>
    <w:uiPriority w:val="9"/>
    <w:qFormat/>
    <w:pPr>
      <w:keepNext/>
      <w:numPr>
        <w:ilvl w:val="2"/>
        <w:numId w:val="1"/>
      </w:numPr>
      <w:tabs>
        <w:tab w:val="left" w:pos="312"/>
      </w:tabs>
      <w:spacing w:before="240" w:after="60"/>
      <w:ind w:left="142" w:firstLine="0"/>
      <w:jc w:val="both"/>
      <w:outlineLvl w:val="2"/>
    </w:pPr>
    <w:rPr>
      <w:rFonts w:ascii="Arial" w:hAnsi="Arial" w:cs="Arial"/>
      <w:b/>
      <w:bCs/>
    </w:rPr>
  </w:style>
  <w:style w:type="paragraph" w:styleId="4">
    <w:name w:val="heading 4"/>
    <w:basedOn w:val="a1"/>
    <w:next w:val="a1"/>
    <w:link w:val="41"/>
    <w:uiPriority w:val="9"/>
    <w:qFormat/>
    <w:rsid w:val="004900F4"/>
    <w:pPr>
      <w:keepNext/>
      <w:numPr>
        <w:ilvl w:val="3"/>
        <w:numId w:val="4"/>
      </w:numPr>
      <w:suppressAutoHyphens w:val="0"/>
      <w:spacing w:before="240" w:after="60"/>
      <w:jc w:val="both"/>
      <w:outlineLvl w:val="3"/>
    </w:pPr>
    <w:rPr>
      <w:rFonts w:ascii="Arial" w:hAnsi="Arial"/>
      <w:szCs w:val="20"/>
      <w:lang w:eastAsia="ru-RU"/>
    </w:rPr>
  </w:style>
  <w:style w:type="paragraph" w:styleId="5">
    <w:name w:val="heading 5"/>
    <w:basedOn w:val="a1"/>
    <w:next w:val="a1"/>
    <w:link w:val="50"/>
    <w:uiPriority w:val="9"/>
    <w:qFormat/>
    <w:rsid w:val="004900F4"/>
    <w:pPr>
      <w:suppressAutoHyphens w:val="0"/>
      <w:spacing w:before="240" w:after="60"/>
      <w:jc w:val="both"/>
      <w:outlineLvl w:val="4"/>
    </w:pPr>
    <w:rPr>
      <w:b/>
      <w:bCs/>
      <w:i/>
      <w:iCs/>
      <w:sz w:val="26"/>
      <w:szCs w:val="26"/>
      <w:lang w:eastAsia="ru-RU"/>
    </w:rPr>
  </w:style>
  <w:style w:type="paragraph" w:styleId="6">
    <w:name w:val="heading 6"/>
    <w:basedOn w:val="a1"/>
    <w:next w:val="a1"/>
    <w:link w:val="60"/>
    <w:uiPriority w:val="9"/>
    <w:qFormat/>
    <w:rsid w:val="004900F4"/>
    <w:pPr>
      <w:numPr>
        <w:ilvl w:val="5"/>
        <w:numId w:val="4"/>
      </w:numPr>
      <w:suppressAutoHyphens w:val="0"/>
      <w:spacing w:before="240" w:after="60"/>
      <w:jc w:val="both"/>
      <w:outlineLvl w:val="5"/>
    </w:pPr>
    <w:rPr>
      <w:i/>
      <w:sz w:val="22"/>
      <w:szCs w:val="20"/>
      <w:lang w:eastAsia="ru-RU"/>
    </w:rPr>
  </w:style>
  <w:style w:type="paragraph" w:styleId="7">
    <w:name w:val="heading 7"/>
    <w:basedOn w:val="a1"/>
    <w:next w:val="a1"/>
    <w:link w:val="70"/>
    <w:uiPriority w:val="9"/>
    <w:qFormat/>
    <w:rsid w:val="004900F4"/>
    <w:pPr>
      <w:numPr>
        <w:ilvl w:val="6"/>
        <w:numId w:val="4"/>
      </w:numPr>
      <w:suppressAutoHyphens w:val="0"/>
      <w:spacing w:before="240" w:after="60"/>
      <w:jc w:val="both"/>
      <w:outlineLvl w:val="6"/>
    </w:pPr>
    <w:rPr>
      <w:rFonts w:ascii="Arial" w:hAnsi="Arial"/>
      <w:sz w:val="20"/>
      <w:szCs w:val="20"/>
      <w:lang w:eastAsia="ru-RU"/>
    </w:rPr>
  </w:style>
  <w:style w:type="paragraph" w:styleId="8">
    <w:name w:val="heading 8"/>
    <w:basedOn w:val="a1"/>
    <w:next w:val="a1"/>
    <w:link w:val="80"/>
    <w:uiPriority w:val="9"/>
    <w:qFormat/>
    <w:rsid w:val="004900F4"/>
    <w:pPr>
      <w:numPr>
        <w:ilvl w:val="7"/>
        <w:numId w:val="4"/>
      </w:numPr>
      <w:suppressAutoHyphens w:val="0"/>
      <w:spacing w:before="240" w:after="60"/>
      <w:jc w:val="both"/>
      <w:outlineLvl w:val="7"/>
    </w:pPr>
    <w:rPr>
      <w:rFonts w:ascii="Arial" w:hAnsi="Arial"/>
      <w:i/>
      <w:sz w:val="20"/>
      <w:szCs w:val="20"/>
      <w:lang w:eastAsia="ru-RU"/>
    </w:rPr>
  </w:style>
  <w:style w:type="paragraph" w:styleId="9">
    <w:name w:val="heading 9"/>
    <w:basedOn w:val="a1"/>
    <w:next w:val="a1"/>
    <w:link w:val="90"/>
    <w:uiPriority w:val="9"/>
    <w:qFormat/>
    <w:rsid w:val="004900F4"/>
    <w:pPr>
      <w:numPr>
        <w:ilvl w:val="8"/>
        <w:numId w:val="4"/>
      </w:numPr>
      <w:suppressAutoHyphens w:val="0"/>
      <w:spacing w:before="240" w:after="60"/>
      <w:jc w:val="both"/>
      <w:outlineLvl w:val="8"/>
    </w:pPr>
    <w:rPr>
      <w:rFonts w:ascii="Arial"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Symbol" w:hAnsi="Symbol" w:cs="OpenSymbol"/>
      <w:sz w:val="24"/>
      <w:szCs w:val="24"/>
      <w:lang w:eastAsia="ru-RU"/>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OpenSymbol"/>
      <w:color w:val="auto"/>
      <w:spacing w:val="-4"/>
      <w:sz w:val="24"/>
      <w:szCs w:val="24"/>
      <w:lang w:val="ru-RU" w:eastAsia="zh-CN" w:bidi="ar-SA"/>
    </w:rPr>
  </w:style>
  <w:style w:type="character" w:customStyle="1" w:styleId="WW8Num5z1">
    <w:name w:val="WW8Num5z1"/>
    <w:rPr>
      <w:rFonts w:ascii="OpenSymbol" w:hAnsi="OpenSymbol" w:cs="OpenSymbol"/>
    </w:rPr>
  </w:style>
  <w:style w:type="character" w:customStyle="1" w:styleId="WW8Num6z0">
    <w:name w:val="WW8Num6z0"/>
    <w:rPr>
      <w:rFonts w:ascii="Wingdings" w:hAnsi="Wingdings" w:cs="OpenSymbol"/>
    </w:rPr>
  </w:style>
  <w:style w:type="character" w:customStyle="1" w:styleId="WW8Num7z0">
    <w:name w:val="WW8Num7z0"/>
    <w:rPr>
      <w:rFonts w:ascii="Wingdings" w:eastAsia="Calibri" w:hAnsi="Wingdings" w:cs="OpenSymbol"/>
      <w:color w:val="auto"/>
      <w:spacing w:val="-4"/>
      <w:sz w:val="24"/>
      <w:szCs w:val="24"/>
      <w:lang w:val="ru-RU" w:eastAsia="zh-CN" w:bidi="ar-SA"/>
    </w:rPr>
  </w:style>
  <w:style w:type="character" w:customStyle="1" w:styleId="WW8Num8z0">
    <w:name w:val="WW8Num8z0"/>
    <w:rPr>
      <w:rFonts w:ascii="Wingdings" w:hAnsi="Wingdings" w:cs="OpenSymbol"/>
    </w:rPr>
  </w:style>
  <w:style w:type="character" w:customStyle="1" w:styleId="WW8Num9z0">
    <w:name w:val="WW8Num9z0"/>
    <w:rPr>
      <w:rFonts w:ascii="Wingdings" w:hAnsi="Wingdings" w:cs="OpenSymbol"/>
    </w:rPr>
  </w:style>
  <w:style w:type="character" w:customStyle="1" w:styleId="WW8Num10z0">
    <w:name w:val="WW8Num10z0"/>
    <w:rPr>
      <w:rFonts w:ascii="Wingdings" w:hAnsi="Wingdings" w:cs="Open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1">
    <w:name w:val="Основной шрифт абзаца2"/>
  </w:style>
  <w:style w:type="character" w:customStyle="1" w:styleId="WW8Num3z1">
    <w:name w:val="WW8Num3z1"/>
    <w:rPr>
      <w:rFonts w:cs="Times New Roman"/>
    </w:rPr>
  </w:style>
  <w:style w:type="character" w:customStyle="1" w:styleId="11">
    <w:name w:val="Основной шрифт абзаца1"/>
  </w:style>
  <w:style w:type="character" w:styleId="a5">
    <w:name w:val="page number"/>
    <w:uiPriority w:val="99"/>
    <w:rPr>
      <w:rFonts w:ascii="Times New Roman" w:hAnsi="Times New Roman" w:cs="Times New Roman"/>
    </w:rPr>
  </w:style>
  <w:style w:type="character" w:customStyle="1" w:styleId="a6">
    <w:name w:val="Верхний колонтитул Знак"/>
    <w:uiPriority w:val="99"/>
    <w:rPr>
      <w:rFonts w:ascii="Arial" w:eastAsia="Times New Roman" w:hAnsi="Arial" w:cs="Times New Roman"/>
      <w:sz w:val="24"/>
      <w:szCs w:val="24"/>
      <w:lang w:val="ru-RU"/>
    </w:rPr>
  </w:style>
  <w:style w:type="character" w:customStyle="1" w:styleId="a7">
    <w:name w:val="Нижний колонтитул Знак"/>
    <w:uiPriority w:val="99"/>
    <w:rPr>
      <w:rFonts w:ascii="Times New Roman" w:eastAsia="Times New Roman" w:hAnsi="Times New Roman" w:cs="Times New Roman"/>
      <w:sz w:val="24"/>
      <w:szCs w:val="24"/>
      <w:lang w:val="ru-RU"/>
    </w:rPr>
  </w:style>
  <w:style w:type="character" w:customStyle="1" w:styleId="a8">
    <w:name w:val="Текст Знак"/>
    <w:link w:val="a9"/>
    <w:uiPriority w:val="99"/>
    <w:rPr>
      <w:rFonts w:ascii="Courier New" w:eastAsia="Times New Roman" w:hAnsi="Courier New" w:cs="Courier New"/>
      <w:sz w:val="20"/>
      <w:szCs w:val="20"/>
    </w:rPr>
  </w:style>
  <w:style w:type="character" w:customStyle="1" w:styleId="ConsPlusNormal">
    <w:name w:val="ConsPlusNormal Знак"/>
    <w:rPr>
      <w:rFonts w:ascii="Arial" w:eastAsia="Times New Roman" w:hAnsi="Arial" w:cs="Arial"/>
      <w:sz w:val="22"/>
      <w:szCs w:val="22"/>
      <w:lang w:bidi="ar-SA"/>
    </w:rPr>
  </w:style>
  <w:style w:type="character" w:customStyle="1" w:styleId="aa">
    <w:name w:val="Абзац списка Знак"/>
    <w:link w:val="12"/>
    <w:rPr>
      <w:rFonts w:ascii="Calibri" w:eastAsia="Calibri" w:hAnsi="Calibri" w:cs="Times New Roman"/>
      <w:sz w:val="20"/>
      <w:szCs w:val="20"/>
    </w:rPr>
  </w:style>
  <w:style w:type="character" w:customStyle="1" w:styleId="ab">
    <w:name w:val="Текст выноски Знак"/>
    <w:uiPriority w:val="99"/>
    <w:rPr>
      <w:rFonts w:ascii="Tahoma" w:eastAsia="Times New Roman" w:hAnsi="Tahoma" w:cs="Tahoma"/>
      <w:sz w:val="16"/>
      <w:szCs w:val="16"/>
    </w:rPr>
  </w:style>
  <w:style w:type="character" w:customStyle="1" w:styleId="31">
    <w:name w:val="Заголовок 3 Знак"/>
    <w:uiPriority w:val="9"/>
    <w:rPr>
      <w:rFonts w:ascii="Arial" w:eastAsia="Times New Roman" w:hAnsi="Arial" w:cs="Arial"/>
      <w:b/>
      <w:bCs/>
      <w:sz w:val="24"/>
      <w:szCs w:val="24"/>
    </w:rPr>
  </w:style>
  <w:style w:type="character" w:styleId="ac">
    <w:name w:val="Hyperlink"/>
    <w:uiPriority w:val="99"/>
    <w:rPr>
      <w:color w:val="0000FF"/>
      <w:u w:val="single"/>
    </w:rPr>
  </w:style>
  <w:style w:type="character" w:customStyle="1" w:styleId="ad">
    <w:name w:val="Текст сноски Знак"/>
    <w:aliases w:val="Знак Знак,Знак2 Знак"/>
    <w:rPr>
      <w:rFonts w:ascii="Times New Roman" w:eastAsia="Times New Roman" w:hAnsi="Times New Roman" w:cs="Times New Roman"/>
    </w:rPr>
  </w:style>
  <w:style w:type="character" w:customStyle="1" w:styleId="ae">
    <w:name w:val="Символ сноски"/>
    <w:qFormat/>
    <w:rPr>
      <w:vertAlign w:val="superscript"/>
    </w:rPr>
  </w:style>
  <w:style w:type="character" w:customStyle="1" w:styleId="af">
    <w:name w:val="Текст концевой сноски Знак"/>
    <w:uiPriority w:val="99"/>
    <w:rPr>
      <w:rFonts w:ascii="Times New Roman" w:eastAsia="Times New Roman" w:hAnsi="Times New Roman" w:cs="Times New Roman"/>
    </w:rPr>
  </w:style>
  <w:style w:type="character" w:customStyle="1" w:styleId="af0">
    <w:name w:val="Символы концевой сноски"/>
    <w:rPr>
      <w:vertAlign w:val="superscript"/>
    </w:rPr>
  </w:style>
  <w:style w:type="character" w:customStyle="1" w:styleId="13">
    <w:name w:val="Знак сноски1"/>
    <w:rPr>
      <w:vertAlign w:val="superscript"/>
    </w:rPr>
  </w:style>
  <w:style w:type="character" w:customStyle="1" w:styleId="af1">
    <w:name w:val="Символ нумерации"/>
  </w:style>
  <w:style w:type="character" w:customStyle="1" w:styleId="14">
    <w:name w:val="Знак концевой сноски1"/>
    <w:rPr>
      <w:vertAlign w:val="superscript"/>
    </w:rPr>
  </w:style>
  <w:style w:type="character" w:customStyle="1" w:styleId="af2">
    <w:name w:val="Основной текст Знак"/>
    <w:uiPriority w:val="99"/>
    <w:rPr>
      <w:sz w:val="24"/>
      <w:szCs w:val="24"/>
    </w:rPr>
  </w:style>
  <w:style w:type="character" w:styleId="af3">
    <w:name w:val="FollowedHyperlink"/>
    <w:uiPriority w:val="99"/>
    <w:rPr>
      <w:color w:val="800080"/>
      <w:u w:val="single"/>
    </w:rPr>
  </w:style>
  <w:style w:type="character" w:customStyle="1" w:styleId="af4">
    <w:name w:val="Текст примечания Знак"/>
    <w:link w:val="af5"/>
  </w:style>
  <w:style w:type="character" w:customStyle="1" w:styleId="15">
    <w:name w:val="Знак примечания1"/>
    <w:rPr>
      <w:sz w:val="16"/>
      <w:szCs w:val="16"/>
    </w:rPr>
  </w:style>
  <w:style w:type="character" w:customStyle="1" w:styleId="af6">
    <w:name w:val="Тема примечания Знак"/>
    <w:uiPriority w:val="99"/>
    <w:rPr>
      <w:b/>
      <w:bCs/>
    </w:rPr>
  </w:style>
  <w:style w:type="character" w:customStyle="1" w:styleId="22">
    <w:name w:val="Знак сноски2"/>
    <w:rPr>
      <w:vertAlign w:val="superscript"/>
    </w:rPr>
  </w:style>
  <w:style w:type="character" w:styleId="af7">
    <w:name w:val="footnote reference"/>
    <w:uiPriority w:val="99"/>
    <w:rPr>
      <w:vertAlign w:val="superscript"/>
    </w:rPr>
  </w:style>
  <w:style w:type="character" w:styleId="af8">
    <w:name w:val="endnote reference"/>
    <w:uiPriority w:val="99"/>
    <w:rPr>
      <w:vertAlign w:val="superscript"/>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af9">
    <w:name w:val="Маркеры списка"/>
    <w:rPr>
      <w:rFonts w:ascii="OpenSymbol" w:eastAsia="OpenSymbol" w:hAnsi="OpenSymbol" w:cs="OpenSymbol"/>
    </w:rPr>
  </w:style>
  <w:style w:type="paragraph" w:customStyle="1" w:styleId="16">
    <w:name w:val="Заголовок1"/>
    <w:basedOn w:val="a1"/>
    <w:next w:val="afa"/>
    <w:qFormat/>
    <w:pPr>
      <w:keepNext/>
      <w:spacing w:before="240" w:after="120"/>
    </w:pPr>
    <w:rPr>
      <w:rFonts w:ascii="Arial" w:eastAsia="Microsoft YaHei" w:hAnsi="Arial" w:cs="Mangal"/>
      <w:sz w:val="28"/>
      <w:szCs w:val="28"/>
    </w:rPr>
  </w:style>
  <w:style w:type="paragraph" w:styleId="afa">
    <w:name w:val="Body Text"/>
    <w:basedOn w:val="a1"/>
    <w:link w:val="17"/>
    <w:pPr>
      <w:spacing w:after="120"/>
    </w:pPr>
  </w:style>
  <w:style w:type="paragraph" w:styleId="afb">
    <w:name w:val="List"/>
    <w:basedOn w:val="afa"/>
    <w:rPr>
      <w:rFonts w:cs="Mangal"/>
    </w:rPr>
  </w:style>
  <w:style w:type="paragraph" w:styleId="afc">
    <w:name w:val="caption"/>
    <w:basedOn w:val="a1"/>
    <w:qFormat/>
    <w:pPr>
      <w:suppressLineNumbers/>
      <w:spacing w:before="120" w:after="120"/>
    </w:pPr>
    <w:rPr>
      <w:rFonts w:cs="Mangal"/>
      <w:i/>
      <w:iCs/>
    </w:rPr>
  </w:style>
  <w:style w:type="paragraph" w:customStyle="1" w:styleId="23">
    <w:name w:val="Указатель2"/>
    <w:basedOn w:val="a1"/>
    <w:pPr>
      <w:suppressLineNumbers/>
    </w:pPr>
    <w:rPr>
      <w:rFonts w:cs="Mangal"/>
    </w:rPr>
  </w:style>
  <w:style w:type="paragraph" w:customStyle="1" w:styleId="18">
    <w:name w:val="Название1"/>
    <w:basedOn w:val="a1"/>
    <w:pPr>
      <w:suppressLineNumbers/>
      <w:spacing w:before="120" w:after="120"/>
    </w:pPr>
    <w:rPr>
      <w:rFonts w:cs="Mangal"/>
      <w:i/>
      <w:iCs/>
    </w:rPr>
  </w:style>
  <w:style w:type="paragraph" w:customStyle="1" w:styleId="19">
    <w:name w:val="Указатель1"/>
    <w:basedOn w:val="a1"/>
    <w:pPr>
      <w:suppressLineNumbers/>
    </w:pPr>
    <w:rPr>
      <w:rFonts w:cs="Mangal"/>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styleId="afd">
    <w:name w:val="header"/>
    <w:basedOn w:val="a1"/>
    <w:link w:val="1a"/>
    <w:uiPriority w:val="99"/>
    <w:pPr>
      <w:spacing w:before="120" w:after="120"/>
      <w:jc w:val="both"/>
    </w:pPr>
    <w:rPr>
      <w:rFonts w:ascii="Arial" w:hAnsi="Arial" w:cs="Arial"/>
    </w:rPr>
  </w:style>
  <w:style w:type="paragraph" w:styleId="afe">
    <w:name w:val="footer"/>
    <w:basedOn w:val="a1"/>
    <w:link w:val="1b"/>
    <w:uiPriority w:val="99"/>
    <w:pPr>
      <w:spacing w:after="60"/>
      <w:jc w:val="both"/>
    </w:pPr>
  </w:style>
  <w:style w:type="paragraph" w:styleId="aff">
    <w:name w:val="Normal (Web)"/>
    <w:basedOn w:val="a1"/>
    <w:uiPriority w:val="99"/>
    <w:pPr>
      <w:spacing w:before="280" w:after="280"/>
    </w:pPr>
  </w:style>
  <w:style w:type="paragraph" w:customStyle="1" w:styleId="1c">
    <w:name w:val="Текст1"/>
    <w:basedOn w:val="a1"/>
    <w:rPr>
      <w:rFonts w:ascii="Courier New" w:hAnsi="Courier New" w:cs="Courier New"/>
      <w:sz w:val="20"/>
      <w:szCs w:val="20"/>
    </w:r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f0">
    <w:name w:val="List Paragraph"/>
    <w:basedOn w:val="a1"/>
    <w:uiPriority w:val="34"/>
    <w:qFormat/>
    <w:pPr>
      <w:ind w:left="720" w:firstLine="709"/>
      <w:jc w:val="both"/>
    </w:pPr>
    <w:rPr>
      <w:rFonts w:ascii="Calibri" w:eastAsia="Calibri" w:hAnsi="Calibri" w:cs="Calibri"/>
      <w:sz w:val="20"/>
      <w:szCs w:val="20"/>
    </w:rPr>
  </w:style>
  <w:style w:type="paragraph" w:styleId="aff1">
    <w:name w:val="Balloon Text"/>
    <w:basedOn w:val="a1"/>
    <w:link w:val="1d"/>
    <w:uiPriority w:val="99"/>
    <w:rPr>
      <w:rFonts w:ascii="Tahoma" w:hAnsi="Tahoma" w:cs="Tahoma"/>
      <w:sz w:val="16"/>
      <w:szCs w:val="16"/>
    </w:rPr>
  </w:style>
  <w:style w:type="paragraph" w:customStyle="1" w:styleId="1e">
    <w:name w:val="Основной текст с отступом1"/>
    <w:basedOn w:val="a1"/>
    <w:link w:val="aff2"/>
    <w:uiPriority w:val="99"/>
    <w:pPr>
      <w:spacing w:before="60"/>
      <w:ind w:firstLine="851"/>
      <w:jc w:val="both"/>
    </w:pPr>
  </w:style>
  <w:style w:type="paragraph" w:customStyle="1" w:styleId="ConsNonformat">
    <w:name w:val="ConsNonformat"/>
    <w:qFormat/>
    <w:pPr>
      <w:widowControl w:val="0"/>
      <w:suppressAutoHyphens/>
    </w:pPr>
    <w:rPr>
      <w:rFonts w:ascii="Courier New" w:hAnsi="Courier New" w:cs="Courier New"/>
      <w:lang w:eastAsia="zh-CN"/>
    </w:rPr>
  </w:style>
  <w:style w:type="paragraph" w:styleId="aff3">
    <w:name w:val="footnote text"/>
    <w:aliases w:val="Знак,Знак2"/>
    <w:basedOn w:val="a1"/>
    <w:qFormat/>
    <w:rPr>
      <w:sz w:val="20"/>
      <w:szCs w:val="20"/>
    </w:rPr>
  </w:style>
  <w:style w:type="paragraph" w:styleId="aff4">
    <w:name w:val="endnote text"/>
    <w:basedOn w:val="a1"/>
    <w:link w:val="1f"/>
    <w:uiPriority w:val="99"/>
    <w:rPr>
      <w:sz w:val="20"/>
      <w:szCs w:val="20"/>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0">
    <w:name w:val="Знак_0"/>
    <w:basedOn w:val="a1"/>
    <w:pPr>
      <w:spacing w:before="280" w:after="280"/>
    </w:pPr>
    <w:rPr>
      <w:rFonts w:ascii="Tahoma" w:hAnsi="Tahoma" w:cs="Tahoma"/>
      <w:sz w:val="20"/>
      <w:szCs w:val="20"/>
      <w:lang w:val="en-US"/>
    </w:rPr>
  </w:style>
  <w:style w:type="paragraph" w:customStyle="1" w:styleId="1f0">
    <w:name w:val="Обычный1"/>
    <w:pPr>
      <w:suppressAutoHyphens/>
      <w:snapToGrid w:val="0"/>
      <w:spacing w:before="100" w:after="100"/>
    </w:pPr>
    <w:rPr>
      <w:sz w:val="24"/>
      <w:lang w:eastAsia="zh-CN"/>
    </w:rPr>
  </w:style>
  <w:style w:type="paragraph" w:customStyle="1" w:styleId="1f1">
    <w:name w:val="Текст примечания1"/>
    <w:basedOn w:val="a1"/>
    <w:rPr>
      <w:sz w:val="20"/>
      <w:szCs w:val="20"/>
    </w:rPr>
  </w:style>
  <w:style w:type="paragraph" w:styleId="aff5">
    <w:name w:val="annotation subject"/>
    <w:basedOn w:val="1f1"/>
    <w:next w:val="1f1"/>
    <w:link w:val="1f2"/>
    <w:uiPriority w:val="99"/>
    <w:rPr>
      <w:b/>
      <w:bCs/>
    </w:rPr>
  </w:style>
  <w:style w:type="paragraph" w:customStyle="1" w:styleId="aff6">
    <w:name w:val="Содержимое таблицы"/>
    <w:basedOn w:val="a1"/>
    <w:pPr>
      <w:suppressLineNumbers/>
    </w:pPr>
  </w:style>
  <w:style w:type="paragraph" w:customStyle="1" w:styleId="aff7">
    <w:name w:val="Заголовок таблицы"/>
    <w:basedOn w:val="aff6"/>
    <w:pPr>
      <w:jc w:val="center"/>
    </w:pPr>
    <w:rPr>
      <w:b/>
      <w:bCs/>
    </w:rPr>
  </w:style>
  <w:style w:type="paragraph" w:customStyle="1" w:styleId="1f3">
    <w:name w:val="Текст сноски1"/>
    <w:basedOn w:val="a1"/>
    <w:rPr>
      <w:sz w:val="20"/>
      <w:szCs w:val="20"/>
    </w:rPr>
  </w:style>
  <w:style w:type="paragraph" w:styleId="aff8">
    <w:name w:val="Body Text Indent"/>
    <w:basedOn w:val="a1"/>
    <w:link w:val="1f4"/>
    <w:pPr>
      <w:spacing w:after="120"/>
      <w:ind w:left="283"/>
    </w:pPr>
  </w:style>
  <w:style w:type="paragraph" w:customStyle="1" w:styleId="110">
    <w:name w:val="çàãîëîâîê 11"/>
    <w:basedOn w:val="a1"/>
    <w:next w:val="a1"/>
    <w:pPr>
      <w:keepNext/>
      <w:jc w:val="center"/>
    </w:p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rsid w:val="004900F4"/>
    <w:rPr>
      <w:b/>
      <w:kern w:val="28"/>
      <w:sz w:val="36"/>
    </w:rPr>
  </w:style>
  <w:style w:type="character" w:customStyle="1" w:styleId="20">
    <w:name w:val="Заголовок 2 Знак"/>
    <w:aliases w:val="H2 Знак"/>
    <w:basedOn w:val="a2"/>
    <w:link w:val="2"/>
    <w:uiPriority w:val="9"/>
    <w:rsid w:val="004900F4"/>
    <w:rPr>
      <w:b/>
      <w:sz w:val="30"/>
    </w:rPr>
  </w:style>
  <w:style w:type="character" w:customStyle="1" w:styleId="41">
    <w:name w:val="Заголовок 4 Знак"/>
    <w:basedOn w:val="a2"/>
    <w:link w:val="4"/>
    <w:uiPriority w:val="9"/>
    <w:rsid w:val="004900F4"/>
    <w:rPr>
      <w:rFonts w:ascii="Arial" w:hAnsi="Arial"/>
      <w:sz w:val="24"/>
    </w:rPr>
  </w:style>
  <w:style w:type="character" w:customStyle="1" w:styleId="50">
    <w:name w:val="Заголовок 5 Знак"/>
    <w:basedOn w:val="a2"/>
    <w:link w:val="5"/>
    <w:uiPriority w:val="9"/>
    <w:rsid w:val="004900F4"/>
    <w:rPr>
      <w:b/>
      <w:bCs/>
      <w:i/>
      <w:iCs/>
      <w:sz w:val="26"/>
      <w:szCs w:val="26"/>
    </w:rPr>
  </w:style>
  <w:style w:type="character" w:customStyle="1" w:styleId="60">
    <w:name w:val="Заголовок 6 Знак"/>
    <w:basedOn w:val="a2"/>
    <w:link w:val="6"/>
    <w:uiPriority w:val="9"/>
    <w:rsid w:val="004900F4"/>
    <w:rPr>
      <w:i/>
      <w:sz w:val="22"/>
    </w:rPr>
  </w:style>
  <w:style w:type="character" w:customStyle="1" w:styleId="70">
    <w:name w:val="Заголовок 7 Знак"/>
    <w:basedOn w:val="a2"/>
    <w:link w:val="7"/>
    <w:uiPriority w:val="9"/>
    <w:rsid w:val="004900F4"/>
    <w:rPr>
      <w:rFonts w:ascii="Arial" w:hAnsi="Arial"/>
    </w:rPr>
  </w:style>
  <w:style w:type="character" w:customStyle="1" w:styleId="80">
    <w:name w:val="Заголовок 8 Знак"/>
    <w:basedOn w:val="a2"/>
    <w:link w:val="8"/>
    <w:uiPriority w:val="9"/>
    <w:rsid w:val="004900F4"/>
    <w:rPr>
      <w:rFonts w:ascii="Arial" w:hAnsi="Arial"/>
      <w:i/>
    </w:rPr>
  </w:style>
  <w:style w:type="character" w:customStyle="1" w:styleId="90">
    <w:name w:val="Заголовок 9 Знак"/>
    <w:basedOn w:val="a2"/>
    <w:link w:val="9"/>
    <w:uiPriority w:val="9"/>
    <w:rsid w:val="004900F4"/>
    <w:rPr>
      <w:rFonts w:ascii="Arial" w:hAnsi="Arial"/>
      <w:b/>
      <w:i/>
      <w:sz w:val="18"/>
    </w:rPr>
  </w:style>
  <w:style w:type="paragraph" w:styleId="HTML">
    <w:name w:val="HTML Address"/>
    <w:basedOn w:val="a1"/>
    <w:link w:val="HTML0"/>
    <w:uiPriority w:val="99"/>
    <w:semiHidden/>
    <w:unhideWhenUsed/>
    <w:rsid w:val="004900F4"/>
    <w:pPr>
      <w:suppressAutoHyphens w:val="0"/>
      <w:spacing w:after="60"/>
      <w:jc w:val="both"/>
    </w:pPr>
    <w:rPr>
      <w:i/>
      <w:iCs/>
      <w:lang w:eastAsia="ru-RU"/>
    </w:rPr>
  </w:style>
  <w:style w:type="character" w:customStyle="1" w:styleId="HTML0">
    <w:name w:val="Адрес HTML Знак"/>
    <w:basedOn w:val="a2"/>
    <w:link w:val="HTML"/>
    <w:uiPriority w:val="99"/>
    <w:semiHidden/>
    <w:rsid w:val="004900F4"/>
    <w:rPr>
      <w:i/>
      <w:iCs/>
      <w:sz w:val="24"/>
      <w:szCs w:val="24"/>
    </w:rPr>
  </w:style>
  <w:style w:type="character" w:customStyle="1" w:styleId="1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rsid w:val="004900F4"/>
    <w:rPr>
      <w:rFonts w:ascii="Times New Roman" w:hAnsi="Times New Roman" w:cs="Times New Roman" w:hint="default"/>
      <w:b/>
      <w:bCs w:val="0"/>
      <w:kern w:val="28"/>
      <w:sz w:val="36"/>
      <w:lang w:val="ru-RU" w:eastAsia="ru-RU" w:bidi="ar-SA"/>
    </w:rPr>
  </w:style>
  <w:style w:type="character" w:customStyle="1" w:styleId="210">
    <w:name w:val="Заголовок 2 Знак1"/>
    <w:aliases w:val="H2 Знак1"/>
    <w:uiPriority w:val="9"/>
    <w:semiHidden/>
    <w:rsid w:val="004900F4"/>
    <w:rPr>
      <w:rFonts w:ascii="Cambria" w:eastAsia="Times New Roman" w:hAnsi="Cambria" w:cs="Times New Roman"/>
      <w:b/>
      <w:bCs/>
      <w:color w:val="4F81BD"/>
      <w:sz w:val="26"/>
      <w:szCs w:val="26"/>
    </w:rPr>
  </w:style>
  <w:style w:type="paragraph" w:styleId="HTML1">
    <w:name w:val="HTML Preformatted"/>
    <w:basedOn w:val="a1"/>
    <w:link w:val="HTML2"/>
    <w:uiPriority w:val="99"/>
    <w:semiHidden/>
    <w:unhideWhenUsed/>
    <w:rsid w:val="0049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eastAsia="ru-RU"/>
    </w:rPr>
  </w:style>
  <w:style w:type="character" w:customStyle="1" w:styleId="HTML2">
    <w:name w:val="Стандартный HTML Знак"/>
    <w:basedOn w:val="a2"/>
    <w:link w:val="HTML1"/>
    <w:uiPriority w:val="99"/>
    <w:semiHidden/>
    <w:rsid w:val="004900F4"/>
    <w:rPr>
      <w:rFonts w:ascii="Courier New" w:hAnsi="Courier New"/>
    </w:rPr>
  </w:style>
  <w:style w:type="paragraph" w:styleId="1f5">
    <w:name w:val="toc 1"/>
    <w:basedOn w:val="a1"/>
    <w:next w:val="a1"/>
    <w:autoRedefine/>
    <w:uiPriority w:val="39"/>
    <w:semiHidden/>
    <w:unhideWhenUsed/>
    <w:rsid w:val="004900F4"/>
    <w:pPr>
      <w:tabs>
        <w:tab w:val="left" w:pos="720"/>
        <w:tab w:val="right" w:leader="dot" w:pos="10195"/>
      </w:tabs>
      <w:suppressAutoHyphens w:val="0"/>
      <w:spacing w:before="120" w:after="120"/>
    </w:pPr>
    <w:rPr>
      <w:b/>
      <w:bCs/>
      <w:caps/>
      <w:noProof/>
      <w:szCs w:val="36"/>
      <w:lang w:eastAsia="ru-RU"/>
    </w:rPr>
  </w:style>
  <w:style w:type="paragraph" w:styleId="24">
    <w:name w:val="toc 2"/>
    <w:basedOn w:val="a1"/>
    <w:next w:val="a1"/>
    <w:autoRedefine/>
    <w:uiPriority w:val="39"/>
    <w:semiHidden/>
    <w:unhideWhenUsed/>
    <w:rsid w:val="004900F4"/>
    <w:pPr>
      <w:tabs>
        <w:tab w:val="left" w:pos="180"/>
        <w:tab w:val="left" w:pos="360"/>
        <w:tab w:val="left" w:pos="720"/>
        <w:tab w:val="left" w:pos="960"/>
        <w:tab w:val="right" w:leader="dot" w:pos="10195"/>
      </w:tabs>
      <w:suppressAutoHyphens w:val="0"/>
      <w:ind w:left="720" w:hanging="720"/>
    </w:pPr>
    <w:rPr>
      <w:b/>
      <w:smallCaps/>
      <w:noProof/>
      <w:kern w:val="28"/>
      <w:sz w:val="28"/>
      <w:szCs w:val="30"/>
      <w:lang w:eastAsia="ru-RU"/>
    </w:rPr>
  </w:style>
  <w:style w:type="paragraph" w:styleId="32">
    <w:name w:val="toc 3"/>
    <w:basedOn w:val="a1"/>
    <w:next w:val="a1"/>
    <w:autoRedefine/>
    <w:uiPriority w:val="39"/>
    <w:semiHidden/>
    <w:unhideWhenUsed/>
    <w:rsid w:val="004900F4"/>
    <w:pPr>
      <w:suppressAutoHyphens w:val="0"/>
      <w:ind w:left="480"/>
    </w:pPr>
    <w:rPr>
      <w:lang w:eastAsia="ru-RU"/>
    </w:rPr>
  </w:style>
  <w:style w:type="paragraph" w:styleId="40">
    <w:name w:val="toc 4"/>
    <w:basedOn w:val="a1"/>
    <w:next w:val="a1"/>
    <w:autoRedefine/>
    <w:uiPriority w:val="39"/>
    <w:semiHidden/>
    <w:unhideWhenUsed/>
    <w:rsid w:val="004900F4"/>
    <w:pPr>
      <w:numPr>
        <w:numId w:val="5"/>
      </w:numPr>
      <w:suppressAutoHyphens w:val="0"/>
      <w:ind w:left="720" w:firstLine="0"/>
    </w:pPr>
    <w:rPr>
      <w:lang w:eastAsia="ru-RU"/>
    </w:rPr>
  </w:style>
  <w:style w:type="paragraph" w:styleId="51">
    <w:name w:val="toc 5"/>
    <w:basedOn w:val="a1"/>
    <w:next w:val="a1"/>
    <w:autoRedefine/>
    <w:uiPriority w:val="39"/>
    <w:semiHidden/>
    <w:unhideWhenUsed/>
    <w:rsid w:val="004900F4"/>
    <w:pPr>
      <w:suppressAutoHyphens w:val="0"/>
      <w:ind w:left="960"/>
    </w:pPr>
    <w:rPr>
      <w:lang w:eastAsia="ru-RU"/>
    </w:rPr>
  </w:style>
  <w:style w:type="paragraph" w:styleId="61">
    <w:name w:val="toc 6"/>
    <w:basedOn w:val="a1"/>
    <w:next w:val="a1"/>
    <w:autoRedefine/>
    <w:uiPriority w:val="39"/>
    <w:semiHidden/>
    <w:unhideWhenUsed/>
    <w:rsid w:val="004900F4"/>
    <w:pPr>
      <w:suppressAutoHyphens w:val="0"/>
      <w:ind w:left="1200"/>
    </w:pPr>
    <w:rPr>
      <w:lang w:eastAsia="ru-RU"/>
    </w:rPr>
  </w:style>
  <w:style w:type="paragraph" w:styleId="71">
    <w:name w:val="toc 7"/>
    <w:basedOn w:val="a1"/>
    <w:next w:val="a1"/>
    <w:autoRedefine/>
    <w:uiPriority w:val="39"/>
    <w:semiHidden/>
    <w:unhideWhenUsed/>
    <w:rsid w:val="004900F4"/>
    <w:pPr>
      <w:suppressAutoHyphens w:val="0"/>
      <w:ind w:left="1440"/>
    </w:pPr>
    <w:rPr>
      <w:lang w:eastAsia="ru-RU"/>
    </w:rPr>
  </w:style>
  <w:style w:type="paragraph" w:styleId="81">
    <w:name w:val="toc 8"/>
    <w:basedOn w:val="a1"/>
    <w:next w:val="a1"/>
    <w:autoRedefine/>
    <w:uiPriority w:val="39"/>
    <w:semiHidden/>
    <w:unhideWhenUsed/>
    <w:rsid w:val="004900F4"/>
    <w:pPr>
      <w:suppressAutoHyphens w:val="0"/>
      <w:ind w:left="1680"/>
    </w:pPr>
    <w:rPr>
      <w:lang w:eastAsia="ru-RU"/>
    </w:rPr>
  </w:style>
  <w:style w:type="paragraph" w:styleId="91">
    <w:name w:val="toc 9"/>
    <w:basedOn w:val="a1"/>
    <w:next w:val="a1"/>
    <w:autoRedefine/>
    <w:uiPriority w:val="39"/>
    <w:semiHidden/>
    <w:unhideWhenUsed/>
    <w:rsid w:val="004900F4"/>
    <w:pPr>
      <w:suppressAutoHyphens w:val="0"/>
      <w:ind w:left="1920"/>
    </w:pPr>
    <w:rPr>
      <w:lang w:eastAsia="ru-RU"/>
    </w:rPr>
  </w:style>
  <w:style w:type="paragraph" w:styleId="aff9">
    <w:name w:val="Normal Indent"/>
    <w:basedOn w:val="a1"/>
    <w:uiPriority w:val="99"/>
    <w:semiHidden/>
    <w:unhideWhenUsed/>
    <w:rsid w:val="004900F4"/>
    <w:pPr>
      <w:suppressAutoHyphens w:val="0"/>
      <w:spacing w:after="60"/>
      <w:ind w:left="708"/>
      <w:jc w:val="both"/>
    </w:pPr>
    <w:rPr>
      <w:lang w:eastAsia="ru-RU"/>
    </w:rPr>
  </w:style>
  <w:style w:type="character" w:customStyle="1" w:styleId="1f6">
    <w:name w:val="Текст сноски Знак1"/>
    <w:aliases w:val="Знак Знак1,Знак2 Знак1"/>
    <w:rsid w:val="004900F4"/>
    <w:rPr>
      <w:rFonts w:ascii="Times New Roman" w:eastAsia="Times New Roman" w:hAnsi="Times New Roman"/>
    </w:rPr>
  </w:style>
  <w:style w:type="paragraph" w:styleId="af5">
    <w:name w:val="annotation text"/>
    <w:basedOn w:val="a1"/>
    <w:link w:val="af4"/>
    <w:unhideWhenUsed/>
    <w:rsid w:val="004900F4"/>
    <w:pPr>
      <w:suppressAutoHyphens w:val="0"/>
    </w:pPr>
    <w:rPr>
      <w:sz w:val="20"/>
      <w:szCs w:val="20"/>
      <w:lang w:eastAsia="ru-RU"/>
    </w:rPr>
  </w:style>
  <w:style w:type="character" w:customStyle="1" w:styleId="1f7">
    <w:name w:val="Текст примечания Знак1"/>
    <w:basedOn w:val="a2"/>
    <w:uiPriority w:val="99"/>
    <w:semiHidden/>
    <w:rsid w:val="004900F4"/>
    <w:rPr>
      <w:lang w:eastAsia="zh-CN"/>
    </w:rPr>
  </w:style>
  <w:style w:type="paragraph" w:styleId="affa">
    <w:name w:val="envelope address"/>
    <w:basedOn w:val="a1"/>
    <w:uiPriority w:val="99"/>
    <w:semiHidden/>
    <w:unhideWhenUsed/>
    <w:rsid w:val="004900F4"/>
    <w:pPr>
      <w:framePr w:w="7920" w:h="1980" w:hSpace="180" w:wrap="auto" w:hAnchor="page" w:xAlign="center" w:yAlign="bottom"/>
      <w:suppressAutoHyphens w:val="0"/>
      <w:spacing w:after="60"/>
      <w:ind w:left="2880"/>
      <w:jc w:val="both"/>
    </w:pPr>
    <w:rPr>
      <w:rFonts w:ascii="Arial" w:hAnsi="Arial" w:cs="Arial"/>
      <w:lang w:eastAsia="ru-RU"/>
    </w:rPr>
  </w:style>
  <w:style w:type="paragraph" w:styleId="25">
    <w:name w:val="envelope return"/>
    <w:basedOn w:val="a1"/>
    <w:uiPriority w:val="99"/>
    <w:semiHidden/>
    <w:unhideWhenUsed/>
    <w:rsid w:val="004900F4"/>
    <w:pPr>
      <w:suppressAutoHyphens w:val="0"/>
      <w:spacing w:after="60"/>
      <w:jc w:val="both"/>
    </w:pPr>
    <w:rPr>
      <w:rFonts w:ascii="Arial" w:hAnsi="Arial" w:cs="Arial"/>
      <w:sz w:val="20"/>
      <w:szCs w:val="20"/>
      <w:lang w:eastAsia="ru-RU"/>
    </w:rPr>
  </w:style>
  <w:style w:type="paragraph" w:styleId="affb">
    <w:name w:val="List Bullet"/>
    <w:basedOn w:val="a1"/>
    <w:autoRedefine/>
    <w:uiPriority w:val="99"/>
    <w:semiHidden/>
    <w:unhideWhenUsed/>
    <w:rsid w:val="004900F4"/>
    <w:pPr>
      <w:widowControl w:val="0"/>
      <w:suppressAutoHyphens w:val="0"/>
      <w:spacing w:after="60"/>
      <w:jc w:val="both"/>
    </w:pPr>
    <w:rPr>
      <w:lang w:eastAsia="ru-RU"/>
    </w:rPr>
  </w:style>
  <w:style w:type="paragraph" w:styleId="affc">
    <w:name w:val="List Number"/>
    <w:basedOn w:val="a1"/>
    <w:uiPriority w:val="99"/>
    <w:semiHidden/>
    <w:unhideWhenUsed/>
    <w:rsid w:val="004900F4"/>
    <w:pPr>
      <w:tabs>
        <w:tab w:val="num" w:pos="643"/>
      </w:tabs>
      <w:suppressAutoHyphens w:val="0"/>
      <w:spacing w:after="60"/>
      <w:ind w:left="360" w:hanging="360"/>
      <w:jc w:val="both"/>
    </w:pPr>
    <w:rPr>
      <w:szCs w:val="20"/>
      <w:lang w:eastAsia="ru-RU"/>
    </w:rPr>
  </w:style>
  <w:style w:type="paragraph" w:styleId="26">
    <w:name w:val="List 2"/>
    <w:basedOn w:val="a1"/>
    <w:uiPriority w:val="99"/>
    <w:semiHidden/>
    <w:unhideWhenUsed/>
    <w:rsid w:val="004900F4"/>
    <w:pPr>
      <w:suppressAutoHyphens w:val="0"/>
      <w:spacing w:after="60"/>
      <w:ind w:left="566" w:hanging="283"/>
      <w:jc w:val="both"/>
    </w:pPr>
    <w:rPr>
      <w:lang w:eastAsia="ru-RU"/>
    </w:rPr>
  </w:style>
  <w:style w:type="paragraph" w:styleId="33">
    <w:name w:val="List 3"/>
    <w:basedOn w:val="a1"/>
    <w:uiPriority w:val="99"/>
    <w:semiHidden/>
    <w:unhideWhenUsed/>
    <w:rsid w:val="004900F4"/>
    <w:pPr>
      <w:suppressAutoHyphens w:val="0"/>
      <w:spacing w:after="60"/>
      <w:ind w:left="849" w:hanging="283"/>
      <w:jc w:val="both"/>
    </w:pPr>
    <w:rPr>
      <w:lang w:eastAsia="ru-RU"/>
    </w:rPr>
  </w:style>
  <w:style w:type="paragraph" w:styleId="42">
    <w:name w:val="List 4"/>
    <w:basedOn w:val="a1"/>
    <w:uiPriority w:val="99"/>
    <w:semiHidden/>
    <w:unhideWhenUsed/>
    <w:rsid w:val="004900F4"/>
    <w:pPr>
      <w:suppressAutoHyphens w:val="0"/>
      <w:spacing w:after="60"/>
      <w:ind w:left="1132" w:hanging="283"/>
      <w:jc w:val="both"/>
    </w:pPr>
    <w:rPr>
      <w:lang w:eastAsia="ru-RU"/>
    </w:rPr>
  </w:style>
  <w:style w:type="paragraph" w:styleId="52">
    <w:name w:val="List 5"/>
    <w:basedOn w:val="a1"/>
    <w:uiPriority w:val="99"/>
    <w:semiHidden/>
    <w:unhideWhenUsed/>
    <w:rsid w:val="004900F4"/>
    <w:pPr>
      <w:suppressAutoHyphens w:val="0"/>
      <w:spacing w:after="60"/>
      <w:ind w:left="1415" w:hanging="283"/>
      <w:jc w:val="both"/>
    </w:pPr>
    <w:rPr>
      <w:lang w:eastAsia="ru-RU"/>
    </w:rPr>
  </w:style>
  <w:style w:type="paragraph" w:styleId="27">
    <w:name w:val="List Bullet 2"/>
    <w:basedOn w:val="a1"/>
    <w:autoRedefine/>
    <w:uiPriority w:val="99"/>
    <w:semiHidden/>
    <w:unhideWhenUsed/>
    <w:rsid w:val="004900F4"/>
    <w:pPr>
      <w:tabs>
        <w:tab w:val="num" w:pos="643"/>
        <w:tab w:val="num" w:pos="1209"/>
      </w:tabs>
      <w:suppressAutoHyphens w:val="0"/>
      <w:spacing w:after="60"/>
      <w:ind w:left="643" w:hanging="360"/>
      <w:jc w:val="both"/>
    </w:pPr>
    <w:rPr>
      <w:szCs w:val="20"/>
      <w:lang w:eastAsia="ru-RU"/>
    </w:rPr>
  </w:style>
  <w:style w:type="paragraph" w:styleId="34">
    <w:name w:val="List Bullet 3"/>
    <w:basedOn w:val="a1"/>
    <w:autoRedefine/>
    <w:uiPriority w:val="99"/>
    <w:semiHidden/>
    <w:unhideWhenUsed/>
    <w:rsid w:val="004900F4"/>
    <w:pPr>
      <w:tabs>
        <w:tab w:val="num" w:pos="926"/>
        <w:tab w:val="num" w:pos="1492"/>
      </w:tabs>
      <w:suppressAutoHyphens w:val="0"/>
      <w:spacing w:after="60"/>
      <w:ind w:left="926" w:hanging="360"/>
      <w:jc w:val="both"/>
    </w:pPr>
    <w:rPr>
      <w:szCs w:val="20"/>
      <w:lang w:eastAsia="ru-RU"/>
    </w:rPr>
  </w:style>
  <w:style w:type="paragraph" w:styleId="43">
    <w:name w:val="List Bullet 4"/>
    <w:basedOn w:val="a1"/>
    <w:autoRedefine/>
    <w:uiPriority w:val="99"/>
    <w:semiHidden/>
    <w:unhideWhenUsed/>
    <w:rsid w:val="004900F4"/>
    <w:pPr>
      <w:tabs>
        <w:tab w:val="num" w:pos="1209"/>
      </w:tabs>
      <w:suppressAutoHyphens w:val="0"/>
      <w:spacing w:after="60"/>
      <w:ind w:left="1209" w:hanging="360"/>
      <w:jc w:val="both"/>
    </w:pPr>
    <w:rPr>
      <w:szCs w:val="20"/>
      <w:lang w:eastAsia="ru-RU"/>
    </w:rPr>
  </w:style>
  <w:style w:type="paragraph" w:styleId="53">
    <w:name w:val="List Bullet 5"/>
    <w:basedOn w:val="a1"/>
    <w:autoRedefine/>
    <w:uiPriority w:val="99"/>
    <w:semiHidden/>
    <w:unhideWhenUsed/>
    <w:rsid w:val="004900F4"/>
    <w:pPr>
      <w:tabs>
        <w:tab w:val="num" w:pos="1492"/>
      </w:tabs>
      <w:suppressAutoHyphens w:val="0"/>
      <w:spacing w:after="60"/>
      <w:ind w:left="1492" w:hanging="360"/>
      <w:jc w:val="both"/>
    </w:pPr>
    <w:rPr>
      <w:szCs w:val="20"/>
      <w:lang w:eastAsia="ru-RU"/>
    </w:rPr>
  </w:style>
  <w:style w:type="paragraph" w:styleId="28">
    <w:name w:val="List Number 2"/>
    <w:basedOn w:val="a1"/>
    <w:uiPriority w:val="99"/>
    <w:semiHidden/>
    <w:unhideWhenUsed/>
    <w:rsid w:val="004900F4"/>
    <w:pPr>
      <w:tabs>
        <w:tab w:val="num" w:pos="643"/>
        <w:tab w:val="num" w:pos="926"/>
      </w:tabs>
      <w:suppressAutoHyphens w:val="0"/>
      <w:spacing w:after="60"/>
      <w:ind w:left="643" w:hanging="360"/>
      <w:jc w:val="both"/>
    </w:pPr>
    <w:rPr>
      <w:szCs w:val="20"/>
      <w:lang w:eastAsia="ru-RU"/>
    </w:rPr>
  </w:style>
  <w:style w:type="paragraph" w:styleId="35">
    <w:name w:val="List Number 3"/>
    <w:basedOn w:val="a1"/>
    <w:uiPriority w:val="99"/>
    <w:semiHidden/>
    <w:unhideWhenUsed/>
    <w:rsid w:val="004900F4"/>
    <w:pPr>
      <w:tabs>
        <w:tab w:val="num" w:pos="926"/>
        <w:tab w:val="num" w:pos="1209"/>
      </w:tabs>
      <w:suppressAutoHyphens w:val="0"/>
      <w:spacing w:after="60"/>
      <w:ind w:left="926" w:hanging="360"/>
      <w:jc w:val="both"/>
    </w:pPr>
    <w:rPr>
      <w:szCs w:val="20"/>
      <w:lang w:eastAsia="ru-RU"/>
    </w:rPr>
  </w:style>
  <w:style w:type="paragraph" w:styleId="44">
    <w:name w:val="List Number 4"/>
    <w:basedOn w:val="a1"/>
    <w:uiPriority w:val="99"/>
    <w:semiHidden/>
    <w:unhideWhenUsed/>
    <w:rsid w:val="004900F4"/>
    <w:pPr>
      <w:tabs>
        <w:tab w:val="num" w:pos="1260"/>
      </w:tabs>
      <w:suppressAutoHyphens w:val="0"/>
      <w:spacing w:after="60"/>
      <w:ind w:left="1260" w:hanging="720"/>
      <w:jc w:val="both"/>
    </w:pPr>
    <w:rPr>
      <w:szCs w:val="20"/>
      <w:lang w:eastAsia="ru-RU"/>
    </w:rPr>
  </w:style>
  <w:style w:type="paragraph" w:styleId="54">
    <w:name w:val="List Number 5"/>
    <w:basedOn w:val="a1"/>
    <w:uiPriority w:val="99"/>
    <w:semiHidden/>
    <w:unhideWhenUsed/>
    <w:rsid w:val="004900F4"/>
    <w:pPr>
      <w:tabs>
        <w:tab w:val="num" w:pos="1492"/>
      </w:tabs>
      <w:suppressAutoHyphens w:val="0"/>
      <w:spacing w:after="60"/>
      <w:ind w:left="1492" w:hanging="360"/>
      <w:jc w:val="both"/>
    </w:pPr>
    <w:rPr>
      <w:lang w:eastAsia="ru-RU"/>
    </w:rPr>
  </w:style>
  <w:style w:type="paragraph" w:styleId="affd">
    <w:name w:val="Title"/>
    <w:basedOn w:val="a1"/>
    <w:link w:val="affe"/>
    <w:uiPriority w:val="10"/>
    <w:qFormat/>
    <w:rsid w:val="004900F4"/>
    <w:pPr>
      <w:widowControl w:val="0"/>
      <w:suppressAutoHyphens w:val="0"/>
      <w:autoSpaceDE w:val="0"/>
      <w:autoSpaceDN w:val="0"/>
      <w:adjustRightInd w:val="0"/>
      <w:spacing w:before="240" w:after="60"/>
      <w:jc w:val="center"/>
      <w:outlineLvl w:val="0"/>
    </w:pPr>
    <w:rPr>
      <w:rFonts w:ascii="Cambria" w:hAnsi="Cambria"/>
      <w:b/>
      <w:bCs/>
      <w:kern w:val="28"/>
      <w:sz w:val="32"/>
      <w:szCs w:val="32"/>
      <w:lang w:eastAsia="ru-RU"/>
    </w:rPr>
  </w:style>
  <w:style w:type="character" w:customStyle="1" w:styleId="affe">
    <w:name w:val="Заголовок Знак"/>
    <w:basedOn w:val="a2"/>
    <w:link w:val="affd"/>
    <w:uiPriority w:val="10"/>
    <w:rsid w:val="004900F4"/>
    <w:rPr>
      <w:rFonts w:ascii="Cambria" w:hAnsi="Cambria"/>
      <w:b/>
      <w:bCs/>
      <w:kern w:val="28"/>
      <w:sz w:val="32"/>
      <w:szCs w:val="32"/>
    </w:rPr>
  </w:style>
  <w:style w:type="paragraph" w:styleId="afff">
    <w:name w:val="Closing"/>
    <w:basedOn w:val="a1"/>
    <w:link w:val="afff0"/>
    <w:uiPriority w:val="99"/>
    <w:semiHidden/>
    <w:unhideWhenUsed/>
    <w:rsid w:val="004900F4"/>
    <w:pPr>
      <w:suppressAutoHyphens w:val="0"/>
      <w:spacing w:after="60"/>
      <w:ind w:left="4252"/>
      <w:jc w:val="both"/>
    </w:pPr>
    <w:rPr>
      <w:lang w:eastAsia="ru-RU"/>
    </w:rPr>
  </w:style>
  <w:style w:type="character" w:customStyle="1" w:styleId="afff0">
    <w:name w:val="Прощание Знак"/>
    <w:basedOn w:val="a2"/>
    <w:link w:val="afff"/>
    <w:uiPriority w:val="99"/>
    <w:semiHidden/>
    <w:rsid w:val="004900F4"/>
    <w:rPr>
      <w:sz w:val="24"/>
      <w:szCs w:val="24"/>
    </w:rPr>
  </w:style>
  <w:style w:type="paragraph" w:styleId="afff1">
    <w:name w:val="Signature"/>
    <w:basedOn w:val="a1"/>
    <w:link w:val="afff2"/>
    <w:uiPriority w:val="99"/>
    <w:semiHidden/>
    <w:unhideWhenUsed/>
    <w:rsid w:val="004900F4"/>
    <w:pPr>
      <w:suppressAutoHyphens w:val="0"/>
      <w:spacing w:after="60"/>
      <w:ind w:left="4252"/>
      <w:jc w:val="both"/>
    </w:pPr>
    <w:rPr>
      <w:lang w:eastAsia="ru-RU"/>
    </w:rPr>
  </w:style>
  <w:style w:type="character" w:customStyle="1" w:styleId="afff2">
    <w:name w:val="Подпись Знак"/>
    <w:basedOn w:val="a2"/>
    <w:link w:val="afff1"/>
    <w:uiPriority w:val="99"/>
    <w:semiHidden/>
    <w:rsid w:val="004900F4"/>
    <w:rPr>
      <w:sz w:val="24"/>
      <w:szCs w:val="24"/>
    </w:rPr>
  </w:style>
  <w:style w:type="character" w:customStyle="1" w:styleId="aff2">
    <w:name w:val="Основной текст с отступом Знак"/>
    <w:link w:val="1e"/>
    <w:uiPriority w:val="99"/>
    <w:locked/>
    <w:rsid w:val="004900F4"/>
    <w:rPr>
      <w:sz w:val="24"/>
      <w:szCs w:val="24"/>
      <w:lang w:eastAsia="zh-CN"/>
    </w:rPr>
  </w:style>
  <w:style w:type="paragraph" w:styleId="afff3">
    <w:name w:val="List Continue"/>
    <w:basedOn w:val="a1"/>
    <w:uiPriority w:val="99"/>
    <w:semiHidden/>
    <w:unhideWhenUsed/>
    <w:rsid w:val="004900F4"/>
    <w:pPr>
      <w:suppressAutoHyphens w:val="0"/>
      <w:spacing w:after="120"/>
      <w:ind w:left="283"/>
      <w:jc w:val="both"/>
    </w:pPr>
    <w:rPr>
      <w:lang w:eastAsia="ru-RU"/>
    </w:rPr>
  </w:style>
  <w:style w:type="paragraph" w:styleId="29">
    <w:name w:val="List Continue 2"/>
    <w:basedOn w:val="a1"/>
    <w:uiPriority w:val="99"/>
    <w:semiHidden/>
    <w:unhideWhenUsed/>
    <w:rsid w:val="004900F4"/>
    <w:pPr>
      <w:suppressAutoHyphens w:val="0"/>
      <w:spacing w:after="120"/>
      <w:ind w:left="566"/>
      <w:jc w:val="both"/>
    </w:pPr>
    <w:rPr>
      <w:lang w:eastAsia="ru-RU"/>
    </w:rPr>
  </w:style>
  <w:style w:type="paragraph" w:styleId="36">
    <w:name w:val="List Continue 3"/>
    <w:basedOn w:val="a1"/>
    <w:uiPriority w:val="99"/>
    <w:semiHidden/>
    <w:unhideWhenUsed/>
    <w:rsid w:val="004900F4"/>
    <w:pPr>
      <w:suppressAutoHyphens w:val="0"/>
      <w:spacing w:after="120"/>
      <w:ind w:left="849"/>
      <w:jc w:val="both"/>
    </w:pPr>
    <w:rPr>
      <w:lang w:eastAsia="ru-RU"/>
    </w:rPr>
  </w:style>
  <w:style w:type="paragraph" w:styleId="45">
    <w:name w:val="List Continue 4"/>
    <w:basedOn w:val="a1"/>
    <w:uiPriority w:val="99"/>
    <w:semiHidden/>
    <w:unhideWhenUsed/>
    <w:rsid w:val="004900F4"/>
    <w:pPr>
      <w:suppressAutoHyphens w:val="0"/>
      <w:spacing w:after="120"/>
      <w:ind w:left="1132"/>
      <w:jc w:val="both"/>
    </w:pPr>
    <w:rPr>
      <w:lang w:eastAsia="ru-RU"/>
    </w:rPr>
  </w:style>
  <w:style w:type="paragraph" w:styleId="55">
    <w:name w:val="List Continue 5"/>
    <w:basedOn w:val="a1"/>
    <w:uiPriority w:val="99"/>
    <w:semiHidden/>
    <w:unhideWhenUsed/>
    <w:rsid w:val="004900F4"/>
    <w:pPr>
      <w:suppressAutoHyphens w:val="0"/>
      <w:spacing w:after="120"/>
      <w:ind w:left="1415"/>
      <w:jc w:val="both"/>
    </w:pPr>
    <w:rPr>
      <w:lang w:eastAsia="ru-RU"/>
    </w:rPr>
  </w:style>
  <w:style w:type="paragraph" w:styleId="afff4">
    <w:name w:val="Message Header"/>
    <w:basedOn w:val="a1"/>
    <w:link w:val="afff5"/>
    <w:uiPriority w:val="99"/>
    <w:semiHidden/>
    <w:unhideWhenUsed/>
    <w:rsid w:val="004900F4"/>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lang w:eastAsia="ru-RU"/>
    </w:rPr>
  </w:style>
  <w:style w:type="character" w:customStyle="1" w:styleId="afff5">
    <w:name w:val="Шапка Знак"/>
    <w:basedOn w:val="a2"/>
    <w:link w:val="afff4"/>
    <w:uiPriority w:val="99"/>
    <w:semiHidden/>
    <w:rsid w:val="004900F4"/>
    <w:rPr>
      <w:rFonts w:ascii="Arial" w:hAnsi="Arial"/>
      <w:sz w:val="24"/>
      <w:szCs w:val="24"/>
      <w:shd w:val="pct20" w:color="auto" w:fill="auto"/>
    </w:rPr>
  </w:style>
  <w:style w:type="paragraph" w:styleId="afff6">
    <w:name w:val="Subtitle"/>
    <w:basedOn w:val="a1"/>
    <w:link w:val="afff7"/>
    <w:uiPriority w:val="11"/>
    <w:qFormat/>
    <w:rsid w:val="004900F4"/>
    <w:pPr>
      <w:suppressAutoHyphens w:val="0"/>
      <w:spacing w:after="60"/>
      <w:jc w:val="center"/>
      <w:outlineLvl w:val="1"/>
    </w:pPr>
    <w:rPr>
      <w:rFonts w:ascii="Arial" w:hAnsi="Arial"/>
      <w:szCs w:val="20"/>
      <w:lang w:eastAsia="ru-RU"/>
    </w:rPr>
  </w:style>
  <w:style w:type="character" w:customStyle="1" w:styleId="afff7">
    <w:name w:val="Подзаголовок Знак"/>
    <w:basedOn w:val="a2"/>
    <w:link w:val="afff6"/>
    <w:uiPriority w:val="11"/>
    <w:rsid w:val="004900F4"/>
    <w:rPr>
      <w:rFonts w:ascii="Arial" w:hAnsi="Arial"/>
      <w:sz w:val="24"/>
    </w:rPr>
  </w:style>
  <w:style w:type="paragraph" w:styleId="afff8">
    <w:name w:val="Salutation"/>
    <w:basedOn w:val="a1"/>
    <w:next w:val="a1"/>
    <w:link w:val="afff9"/>
    <w:uiPriority w:val="99"/>
    <w:semiHidden/>
    <w:unhideWhenUsed/>
    <w:rsid w:val="004900F4"/>
    <w:pPr>
      <w:suppressAutoHyphens w:val="0"/>
      <w:spacing w:after="60"/>
      <w:jc w:val="both"/>
    </w:pPr>
    <w:rPr>
      <w:lang w:eastAsia="ru-RU"/>
    </w:rPr>
  </w:style>
  <w:style w:type="character" w:customStyle="1" w:styleId="afff9">
    <w:name w:val="Приветствие Знак"/>
    <w:basedOn w:val="a2"/>
    <w:link w:val="afff8"/>
    <w:uiPriority w:val="99"/>
    <w:semiHidden/>
    <w:rsid w:val="004900F4"/>
    <w:rPr>
      <w:sz w:val="24"/>
      <w:szCs w:val="24"/>
    </w:rPr>
  </w:style>
  <w:style w:type="paragraph" w:styleId="afffa">
    <w:name w:val="Date"/>
    <w:basedOn w:val="a1"/>
    <w:next w:val="a1"/>
    <w:link w:val="afffb"/>
    <w:uiPriority w:val="99"/>
    <w:semiHidden/>
    <w:unhideWhenUsed/>
    <w:rsid w:val="004900F4"/>
    <w:pPr>
      <w:suppressAutoHyphens w:val="0"/>
      <w:spacing w:after="60"/>
      <w:jc w:val="both"/>
    </w:pPr>
    <w:rPr>
      <w:lang w:eastAsia="ru-RU"/>
    </w:rPr>
  </w:style>
  <w:style w:type="character" w:customStyle="1" w:styleId="afffb">
    <w:name w:val="Дата Знак"/>
    <w:basedOn w:val="a2"/>
    <w:link w:val="afffa"/>
    <w:uiPriority w:val="99"/>
    <w:semiHidden/>
    <w:rsid w:val="004900F4"/>
    <w:rPr>
      <w:sz w:val="24"/>
      <w:szCs w:val="24"/>
    </w:rPr>
  </w:style>
  <w:style w:type="paragraph" w:styleId="afffc">
    <w:name w:val="Body Text First Indent"/>
    <w:basedOn w:val="afa"/>
    <w:link w:val="afffd"/>
    <w:uiPriority w:val="99"/>
    <w:semiHidden/>
    <w:unhideWhenUsed/>
    <w:rsid w:val="004900F4"/>
    <w:pPr>
      <w:suppressAutoHyphens w:val="0"/>
      <w:ind w:firstLine="210"/>
      <w:jc w:val="both"/>
    </w:pPr>
    <w:rPr>
      <w:lang w:eastAsia="ru-RU"/>
    </w:rPr>
  </w:style>
  <w:style w:type="character" w:customStyle="1" w:styleId="17">
    <w:name w:val="Основной текст Знак1"/>
    <w:basedOn w:val="a2"/>
    <w:link w:val="afa"/>
    <w:rsid w:val="004900F4"/>
    <w:rPr>
      <w:sz w:val="24"/>
      <w:szCs w:val="24"/>
      <w:lang w:eastAsia="zh-CN"/>
    </w:rPr>
  </w:style>
  <w:style w:type="character" w:customStyle="1" w:styleId="afffd">
    <w:name w:val="Красная строка Знак"/>
    <w:basedOn w:val="17"/>
    <w:link w:val="afffc"/>
    <w:uiPriority w:val="99"/>
    <w:semiHidden/>
    <w:rsid w:val="004900F4"/>
    <w:rPr>
      <w:sz w:val="24"/>
      <w:szCs w:val="24"/>
      <w:lang w:eastAsia="zh-CN"/>
    </w:rPr>
  </w:style>
  <w:style w:type="paragraph" w:styleId="2a">
    <w:name w:val="Body Text First Indent 2"/>
    <w:basedOn w:val="aff8"/>
    <w:link w:val="2b"/>
    <w:uiPriority w:val="99"/>
    <w:semiHidden/>
    <w:unhideWhenUsed/>
    <w:rsid w:val="004900F4"/>
    <w:pPr>
      <w:suppressAutoHyphens w:val="0"/>
      <w:ind w:firstLine="210"/>
      <w:jc w:val="both"/>
    </w:pPr>
    <w:rPr>
      <w:lang w:eastAsia="ru-RU"/>
    </w:rPr>
  </w:style>
  <w:style w:type="character" w:customStyle="1" w:styleId="1f4">
    <w:name w:val="Основной текст с отступом Знак1"/>
    <w:basedOn w:val="a2"/>
    <w:link w:val="aff8"/>
    <w:rsid w:val="004900F4"/>
    <w:rPr>
      <w:sz w:val="24"/>
      <w:szCs w:val="24"/>
      <w:lang w:eastAsia="zh-CN"/>
    </w:rPr>
  </w:style>
  <w:style w:type="character" w:customStyle="1" w:styleId="2b">
    <w:name w:val="Красная строка 2 Знак"/>
    <w:basedOn w:val="1f4"/>
    <w:link w:val="2a"/>
    <w:uiPriority w:val="99"/>
    <w:semiHidden/>
    <w:rsid w:val="004900F4"/>
    <w:rPr>
      <w:sz w:val="24"/>
      <w:szCs w:val="24"/>
      <w:lang w:eastAsia="zh-CN"/>
    </w:rPr>
  </w:style>
  <w:style w:type="paragraph" w:customStyle="1" w:styleId="1f8">
    <w:name w:val="Заголовок записки1"/>
    <w:basedOn w:val="a1"/>
    <w:next w:val="a1"/>
    <w:link w:val="afffe"/>
    <w:uiPriority w:val="99"/>
    <w:semiHidden/>
    <w:unhideWhenUsed/>
    <w:rsid w:val="004900F4"/>
    <w:pPr>
      <w:suppressAutoHyphens w:val="0"/>
      <w:spacing w:after="60"/>
      <w:jc w:val="both"/>
    </w:pPr>
    <w:rPr>
      <w:lang w:eastAsia="ru-RU"/>
    </w:rPr>
  </w:style>
  <w:style w:type="character" w:customStyle="1" w:styleId="afffe">
    <w:name w:val="Заголовок записки Знак"/>
    <w:basedOn w:val="a2"/>
    <w:link w:val="1f8"/>
    <w:uiPriority w:val="99"/>
    <w:semiHidden/>
    <w:rsid w:val="004900F4"/>
    <w:rPr>
      <w:sz w:val="24"/>
      <w:szCs w:val="24"/>
    </w:rPr>
  </w:style>
  <w:style w:type="paragraph" w:styleId="37">
    <w:name w:val="Body Text 3"/>
    <w:basedOn w:val="a1"/>
    <w:link w:val="38"/>
    <w:uiPriority w:val="99"/>
    <w:semiHidden/>
    <w:unhideWhenUsed/>
    <w:rsid w:val="004900F4"/>
    <w:pPr>
      <w:suppressAutoHyphens w:val="0"/>
      <w:spacing w:after="120"/>
    </w:pPr>
    <w:rPr>
      <w:sz w:val="16"/>
      <w:szCs w:val="16"/>
      <w:lang w:eastAsia="ru-RU"/>
    </w:rPr>
  </w:style>
  <w:style w:type="character" w:customStyle="1" w:styleId="38">
    <w:name w:val="Основной текст 3 Знак"/>
    <w:basedOn w:val="a2"/>
    <w:link w:val="37"/>
    <w:uiPriority w:val="99"/>
    <w:semiHidden/>
    <w:rsid w:val="004900F4"/>
    <w:rPr>
      <w:sz w:val="16"/>
      <w:szCs w:val="16"/>
    </w:rPr>
  </w:style>
  <w:style w:type="character" w:customStyle="1" w:styleId="2c">
    <w:name w:val="Основной текст с отступом 2 Знак"/>
    <w:aliases w:val="Знак1 Знак,Знак3 Знак"/>
    <w:link w:val="2d"/>
    <w:semiHidden/>
    <w:locked/>
    <w:rsid w:val="004900F4"/>
    <w:rPr>
      <w:sz w:val="24"/>
    </w:rPr>
  </w:style>
  <w:style w:type="paragraph" w:styleId="2d">
    <w:name w:val="Body Text Indent 2"/>
    <w:aliases w:val="Знак1,Знак3"/>
    <w:basedOn w:val="a1"/>
    <w:link w:val="2c"/>
    <w:semiHidden/>
    <w:unhideWhenUsed/>
    <w:rsid w:val="004900F4"/>
    <w:pPr>
      <w:suppressAutoHyphens w:val="0"/>
      <w:spacing w:after="120" w:line="480" w:lineRule="auto"/>
      <w:ind w:left="283"/>
      <w:jc w:val="both"/>
    </w:pPr>
    <w:rPr>
      <w:szCs w:val="20"/>
      <w:lang w:eastAsia="ru-RU"/>
    </w:rPr>
  </w:style>
  <w:style w:type="character" w:customStyle="1" w:styleId="211">
    <w:name w:val="Основной текст с отступом 2 Знак1"/>
    <w:aliases w:val="Знак1 Знак1,Знак3 Знак1"/>
    <w:basedOn w:val="a2"/>
    <w:uiPriority w:val="99"/>
    <w:semiHidden/>
    <w:rsid w:val="004900F4"/>
    <w:rPr>
      <w:sz w:val="24"/>
      <w:szCs w:val="24"/>
      <w:lang w:eastAsia="zh-CN"/>
    </w:rPr>
  </w:style>
  <w:style w:type="paragraph" w:styleId="39">
    <w:name w:val="Body Text Indent 3"/>
    <w:basedOn w:val="a1"/>
    <w:link w:val="3a"/>
    <w:uiPriority w:val="99"/>
    <w:semiHidden/>
    <w:unhideWhenUsed/>
    <w:rsid w:val="004900F4"/>
    <w:pPr>
      <w:suppressAutoHyphens w:val="0"/>
      <w:spacing w:after="120"/>
      <w:ind w:left="283"/>
      <w:jc w:val="both"/>
    </w:pPr>
    <w:rPr>
      <w:sz w:val="16"/>
      <w:szCs w:val="20"/>
      <w:lang w:eastAsia="ru-RU"/>
    </w:rPr>
  </w:style>
  <w:style w:type="character" w:customStyle="1" w:styleId="3a">
    <w:name w:val="Основной текст с отступом 3 Знак"/>
    <w:basedOn w:val="a2"/>
    <w:link w:val="39"/>
    <w:uiPriority w:val="99"/>
    <w:semiHidden/>
    <w:rsid w:val="004900F4"/>
    <w:rPr>
      <w:sz w:val="16"/>
    </w:rPr>
  </w:style>
  <w:style w:type="paragraph" w:styleId="affff">
    <w:name w:val="Block Text"/>
    <w:basedOn w:val="a1"/>
    <w:uiPriority w:val="99"/>
    <w:semiHidden/>
    <w:unhideWhenUsed/>
    <w:rsid w:val="004900F4"/>
    <w:pPr>
      <w:suppressAutoHyphens w:val="0"/>
      <w:spacing w:after="120"/>
      <w:ind w:left="1440" w:right="1440"/>
      <w:jc w:val="both"/>
    </w:pPr>
    <w:rPr>
      <w:szCs w:val="20"/>
      <w:lang w:eastAsia="ru-RU"/>
    </w:rPr>
  </w:style>
  <w:style w:type="paragraph" w:styleId="a9">
    <w:name w:val="Plain Text"/>
    <w:basedOn w:val="a1"/>
    <w:link w:val="a8"/>
    <w:uiPriority w:val="99"/>
    <w:unhideWhenUsed/>
    <w:rsid w:val="004900F4"/>
    <w:pPr>
      <w:suppressAutoHyphens w:val="0"/>
    </w:pPr>
    <w:rPr>
      <w:rFonts w:ascii="Courier New" w:hAnsi="Courier New" w:cs="Courier New"/>
      <w:sz w:val="20"/>
      <w:szCs w:val="20"/>
      <w:lang w:eastAsia="ru-RU"/>
    </w:rPr>
  </w:style>
  <w:style w:type="character" w:customStyle="1" w:styleId="1f9">
    <w:name w:val="Текст Знак1"/>
    <w:basedOn w:val="a2"/>
    <w:uiPriority w:val="99"/>
    <w:semiHidden/>
    <w:rsid w:val="004900F4"/>
    <w:rPr>
      <w:rFonts w:ascii="Courier New" w:hAnsi="Courier New" w:cs="Courier New"/>
      <w:lang w:eastAsia="zh-CN"/>
    </w:rPr>
  </w:style>
  <w:style w:type="paragraph" w:styleId="affff0">
    <w:name w:val="E-mail Signature"/>
    <w:basedOn w:val="a1"/>
    <w:link w:val="affff1"/>
    <w:uiPriority w:val="99"/>
    <w:semiHidden/>
    <w:unhideWhenUsed/>
    <w:rsid w:val="004900F4"/>
    <w:pPr>
      <w:suppressAutoHyphens w:val="0"/>
      <w:spacing w:after="60"/>
      <w:jc w:val="both"/>
    </w:pPr>
    <w:rPr>
      <w:lang w:eastAsia="ru-RU"/>
    </w:rPr>
  </w:style>
  <w:style w:type="character" w:customStyle="1" w:styleId="affff1">
    <w:name w:val="Электронная подпись Знак"/>
    <w:basedOn w:val="a2"/>
    <w:link w:val="affff0"/>
    <w:uiPriority w:val="99"/>
    <w:semiHidden/>
    <w:rsid w:val="004900F4"/>
    <w:rPr>
      <w:sz w:val="24"/>
      <w:szCs w:val="24"/>
    </w:rPr>
  </w:style>
  <w:style w:type="paragraph" w:customStyle="1" w:styleId="ConsPlusCell">
    <w:name w:val="ConsPlusCell"/>
    <w:rsid w:val="004900F4"/>
    <w:pPr>
      <w:autoSpaceDE w:val="0"/>
      <w:autoSpaceDN w:val="0"/>
      <w:adjustRightInd w:val="0"/>
    </w:pPr>
    <w:rPr>
      <w:rFonts w:ascii="Arial" w:hAnsi="Arial" w:cs="Arial"/>
    </w:rPr>
  </w:style>
  <w:style w:type="paragraph" w:customStyle="1" w:styleId="affff2">
    <w:name w:val="Пункт"/>
    <w:basedOn w:val="a1"/>
    <w:rsid w:val="004900F4"/>
    <w:pPr>
      <w:tabs>
        <w:tab w:val="num" w:pos="1980"/>
      </w:tabs>
      <w:suppressAutoHyphens w:val="0"/>
      <w:ind w:left="1404" w:hanging="504"/>
      <w:jc w:val="both"/>
    </w:pPr>
    <w:rPr>
      <w:szCs w:val="28"/>
      <w:lang w:eastAsia="ru-RU"/>
    </w:rPr>
  </w:style>
  <w:style w:type="paragraph" w:customStyle="1" w:styleId="affff3">
    <w:name w:val="Тендерные данные"/>
    <w:basedOn w:val="a1"/>
    <w:semiHidden/>
    <w:rsid w:val="004900F4"/>
    <w:pPr>
      <w:tabs>
        <w:tab w:val="left" w:pos="1985"/>
      </w:tabs>
      <w:suppressAutoHyphens w:val="0"/>
      <w:spacing w:before="120" w:after="60"/>
      <w:jc w:val="both"/>
    </w:pPr>
    <w:rPr>
      <w:b/>
      <w:szCs w:val="20"/>
      <w:lang w:eastAsia="ru-RU"/>
    </w:rPr>
  </w:style>
  <w:style w:type="paragraph" w:customStyle="1" w:styleId="affff4">
    <w:name w:val="Таблица шапка"/>
    <w:basedOn w:val="a1"/>
    <w:rsid w:val="004900F4"/>
    <w:pPr>
      <w:keepNext/>
      <w:suppressAutoHyphens w:val="0"/>
      <w:spacing w:before="40" w:after="40"/>
      <w:ind w:left="57" w:right="57"/>
    </w:pPr>
    <w:rPr>
      <w:sz w:val="18"/>
      <w:szCs w:val="18"/>
      <w:lang w:eastAsia="ru-RU"/>
    </w:rPr>
  </w:style>
  <w:style w:type="paragraph" w:customStyle="1" w:styleId="affff5">
    <w:name w:val="Таблица текст"/>
    <w:basedOn w:val="a1"/>
    <w:rsid w:val="004900F4"/>
    <w:pPr>
      <w:suppressAutoHyphens w:val="0"/>
      <w:spacing w:before="40" w:after="40"/>
      <w:ind w:left="57" w:right="57"/>
    </w:pPr>
    <w:rPr>
      <w:sz w:val="22"/>
      <w:szCs w:val="22"/>
      <w:lang w:eastAsia="ru-RU"/>
    </w:rPr>
  </w:style>
  <w:style w:type="paragraph" w:customStyle="1" w:styleId="a0">
    <w:name w:val="Раздел"/>
    <w:basedOn w:val="a1"/>
    <w:semiHidden/>
    <w:rsid w:val="004900F4"/>
    <w:pPr>
      <w:numPr>
        <w:ilvl w:val="1"/>
        <w:numId w:val="6"/>
      </w:numPr>
      <w:suppressAutoHyphens w:val="0"/>
      <w:spacing w:before="120" w:after="120"/>
      <w:jc w:val="center"/>
    </w:pPr>
    <w:rPr>
      <w:rFonts w:ascii="Arial Narrow" w:hAnsi="Arial Narrow"/>
      <w:b/>
      <w:sz w:val="28"/>
      <w:szCs w:val="20"/>
      <w:lang w:eastAsia="ru-RU"/>
    </w:rPr>
  </w:style>
  <w:style w:type="paragraph" w:customStyle="1" w:styleId="30">
    <w:name w:val="Раздел 3"/>
    <w:basedOn w:val="a1"/>
    <w:semiHidden/>
    <w:rsid w:val="004900F4"/>
    <w:pPr>
      <w:numPr>
        <w:numId w:val="7"/>
      </w:numPr>
      <w:suppressAutoHyphens w:val="0"/>
      <w:spacing w:before="120" w:after="120"/>
      <w:jc w:val="center"/>
    </w:pPr>
    <w:rPr>
      <w:b/>
      <w:szCs w:val="20"/>
      <w:lang w:eastAsia="ru-RU"/>
    </w:rPr>
  </w:style>
  <w:style w:type="paragraph" w:customStyle="1" w:styleId="affff6">
    <w:name w:val="Условия контракта"/>
    <w:basedOn w:val="a1"/>
    <w:semiHidden/>
    <w:rsid w:val="004900F4"/>
    <w:pPr>
      <w:tabs>
        <w:tab w:val="num" w:pos="432"/>
      </w:tabs>
      <w:suppressAutoHyphens w:val="0"/>
      <w:spacing w:before="240" w:after="120"/>
      <w:ind w:left="432" w:hanging="432"/>
      <w:jc w:val="both"/>
    </w:pPr>
    <w:rPr>
      <w:b/>
      <w:szCs w:val="20"/>
      <w:lang w:eastAsia="ru-RU"/>
    </w:rPr>
  </w:style>
  <w:style w:type="paragraph" w:customStyle="1" w:styleId="affff7">
    <w:name w:val="Подраздел"/>
    <w:basedOn w:val="a1"/>
    <w:semiHidden/>
    <w:rsid w:val="004900F4"/>
    <w:pPr>
      <w:spacing w:before="240" w:after="120"/>
      <w:jc w:val="center"/>
    </w:pPr>
    <w:rPr>
      <w:rFonts w:ascii="TimesDL" w:hAnsi="TimesDL"/>
      <w:b/>
      <w:smallCaps/>
      <w:spacing w:val="-2"/>
      <w:szCs w:val="20"/>
      <w:lang w:eastAsia="ru-RU"/>
    </w:rPr>
  </w:style>
  <w:style w:type="paragraph" w:customStyle="1" w:styleId="1fa">
    <w:name w:val="Стиль1"/>
    <w:basedOn w:val="a1"/>
    <w:rsid w:val="004900F4"/>
    <w:pPr>
      <w:keepNext/>
      <w:keepLines/>
      <w:widowControl w:val="0"/>
      <w:suppressLineNumbers/>
      <w:tabs>
        <w:tab w:val="num" w:pos="643"/>
      </w:tabs>
      <w:spacing w:after="60"/>
      <w:ind w:left="643" w:hanging="360"/>
    </w:pPr>
    <w:rPr>
      <w:b/>
      <w:sz w:val="28"/>
      <w:lang w:eastAsia="ru-RU"/>
    </w:rPr>
  </w:style>
  <w:style w:type="paragraph" w:customStyle="1" w:styleId="2e">
    <w:name w:val="Стиль2"/>
    <w:basedOn w:val="28"/>
    <w:rsid w:val="004900F4"/>
    <w:pPr>
      <w:keepNext/>
      <w:keepLines/>
      <w:widowControl w:val="0"/>
      <w:suppressLineNumbers/>
      <w:suppressAutoHyphens/>
    </w:pPr>
    <w:rPr>
      <w:b/>
    </w:rPr>
  </w:style>
  <w:style w:type="paragraph" w:customStyle="1" w:styleId="3b">
    <w:name w:val="Стиль3"/>
    <w:basedOn w:val="2d"/>
    <w:rsid w:val="004900F4"/>
    <w:pPr>
      <w:widowControl w:val="0"/>
      <w:tabs>
        <w:tab w:val="num" w:pos="643"/>
      </w:tabs>
      <w:adjustRightInd w:val="0"/>
      <w:spacing w:after="0" w:line="240" w:lineRule="auto"/>
      <w:ind w:left="643" w:hanging="360"/>
    </w:pPr>
  </w:style>
  <w:style w:type="paragraph" w:customStyle="1" w:styleId="affff8">
    <w:name w:val="пункт"/>
    <w:basedOn w:val="a1"/>
    <w:rsid w:val="004900F4"/>
    <w:pPr>
      <w:tabs>
        <w:tab w:val="num" w:pos="1307"/>
      </w:tabs>
      <w:suppressAutoHyphens w:val="0"/>
      <w:spacing w:before="60" w:after="60"/>
      <w:ind w:left="1080"/>
    </w:pPr>
    <w:rPr>
      <w:lang w:eastAsia="ru-RU"/>
    </w:rPr>
  </w:style>
  <w:style w:type="paragraph" w:customStyle="1" w:styleId="ConsPlusNonformat">
    <w:name w:val="ConsPlusNonformat"/>
    <w:rsid w:val="004900F4"/>
    <w:pPr>
      <w:autoSpaceDE w:val="0"/>
      <w:autoSpaceDN w:val="0"/>
      <w:adjustRightInd w:val="0"/>
    </w:pPr>
    <w:rPr>
      <w:rFonts w:ascii="Courier New" w:hAnsi="Courier New" w:cs="Courier New"/>
    </w:rPr>
  </w:style>
  <w:style w:type="paragraph" w:customStyle="1" w:styleId="230">
    <w:name w:val="Знак Знак23 Знак Знак Знак"/>
    <w:basedOn w:val="a1"/>
    <w:rsid w:val="004900F4"/>
    <w:pPr>
      <w:suppressAutoHyphens w:val="0"/>
      <w:spacing w:after="160" w:line="240" w:lineRule="exact"/>
    </w:pPr>
    <w:rPr>
      <w:sz w:val="20"/>
      <w:szCs w:val="20"/>
    </w:rPr>
  </w:style>
  <w:style w:type="paragraph" w:customStyle="1" w:styleId="231">
    <w:name w:val="Знак Знак23 Знак Знак Знак Знак"/>
    <w:basedOn w:val="a1"/>
    <w:rsid w:val="004900F4"/>
    <w:pPr>
      <w:suppressAutoHyphens w:val="0"/>
      <w:spacing w:after="160" w:line="240" w:lineRule="exact"/>
    </w:pPr>
    <w:rPr>
      <w:sz w:val="20"/>
      <w:szCs w:val="20"/>
    </w:rPr>
  </w:style>
  <w:style w:type="paragraph" w:customStyle="1" w:styleId="affff9">
    <w:name w:val="Знак Знак Знак Знак Знак Знак Знак"/>
    <w:basedOn w:val="a1"/>
    <w:rsid w:val="004900F4"/>
    <w:pPr>
      <w:suppressAutoHyphens w:val="0"/>
      <w:spacing w:after="160" w:line="240" w:lineRule="exact"/>
    </w:pPr>
    <w:rPr>
      <w:sz w:val="20"/>
      <w:szCs w:val="20"/>
    </w:rPr>
  </w:style>
  <w:style w:type="paragraph" w:customStyle="1" w:styleId="1fb">
    <w:name w:val="Список многоуровневый 1"/>
    <w:basedOn w:val="a1"/>
    <w:rsid w:val="004900F4"/>
    <w:pPr>
      <w:tabs>
        <w:tab w:val="num" w:pos="432"/>
      </w:tabs>
      <w:suppressAutoHyphens w:val="0"/>
      <w:spacing w:after="60"/>
      <w:ind w:left="431" w:hanging="431"/>
      <w:jc w:val="both"/>
    </w:pPr>
    <w:rPr>
      <w:lang w:eastAsia="ru-RU"/>
    </w:rPr>
  </w:style>
  <w:style w:type="paragraph" w:customStyle="1" w:styleId="2310">
    <w:name w:val="Знак Знак23 Знак Знак Знак Знак1"/>
    <w:basedOn w:val="a1"/>
    <w:autoRedefine/>
    <w:rsid w:val="004900F4"/>
    <w:pPr>
      <w:suppressAutoHyphens w:val="0"/>
      <w:spacing w:before="60" w:after="60"/>
    </w:pPr>
    <w:rPr>
      <w:sz w:val="20"/>
      <w:szCs w:val="20"/>
    </w:rPr>
  </w:style>
  <w:style w:type="paragraph" w:customStyle="1" w:styleId="2-11">
    <w:name w:val="содержание2-11"/>
    <w:basedOn w:val="a1"/>
    <w:semiHidden/>
    <w:rsid w:val="004900F4"/>
    <w:pPr>
      <w:suppressAutoHyphens w:val="0"/>
      <w:spacing w:after="60"/>
      <w:jc w:val="both"/>
    </w:pPr>
    <w:rPr>
      <w:lang w:eastAsia="ru-RU"/>
    </w:rPr>
  </w:style>
  <w:style w:type="paragraph" w:customStyle="1" w:styleId="affffa">
    <w:name w:val="Пункт Знак"/>
    <w:basedOn w:val="a1"/>
    <w:semiHidden/>
    <w:rsid w:val="004900F4"/>
    <w:pPr>
      <w:tabs>
        <w:tab w:val="num" w:pos="1134"/>
        <w:tab w:val="left" w:pos="1701"/>
      </w:tabs>
      <w:suppressAutoHyphens w:val="0"/>
      <w:snapToGrid w:val="0"/>
      <w:spacing w:line="360" w:lineRule="auto"/>
      <w:ind w:left="1134" w:hanging="567"/>
      <w:jc w:val="both"/>
    </w:pPr>
    <w:rPr>
      <w:sz w:val="28"/>
      <w:szCs w:val="28"/>
      <w:lang w:eastAsia="ru-RU"/>
    </w:rPr>
  </w:style>
  <w:style w:type="paragraph" w:customStyle="1" w:styleId="affffb">
    <w:name w:val="Словарная статья"/>
    <w:basedOn w:val="a1"/>
    <w:next w:val="a1"/>
    <w:semiHidden/>
    <w:rsid w:val="004900F4"/>
    <w:pPr>
      <w:suppressAutoHyphens w:val="0"/>
      <w:autoSpaceDE w:val="0"/>
      <w:autoSpaceDN w:val="0"/>
      <w:adjustRightInd w:val="0"/>
      <w:ind w:right="118"/>
      <w:jc w:val="both"/>
    </w:pPr>
    <w:rPr>
      <w:rFonts w:ascii="Arial" w:hAnsi="Arial" w:cs="Arial"/>
      <w:sz w:val="20"/>
      <w:szCs w:val="20"/>
      <w:lang w:eastAsia="ru-RU"/>
    </w:rPr>
  </w:style>
  <w:style w:type="paragraph" w:customStyle="1" w:styleId="1fc">
    <w:name w:val="1"/>
    <w:basedOn w:val="a1"/>
    <w:semiHidden/>
    <w:rsid w:val="004900F4"/>
    <w:pPr>
      <w:suppressAutoHyphens w:val="0"/>
      <w:spacing w:after="160" w:line="240" w:lineRule="exact"/>
    </w:pPr>
    <w:rPr>
      <w:sz w:val="20"/>
      <w:szCs w:val="20"/>
    </w:rPr>
  </w:style>
  <w:style w:type="paragraph" w:customStyle="1" w:styleId="1CharChar">
    <w:name w:val="1 Знак Char Знак Char Знак"/>
    <w:basedOn w:val="a1"/>
    <w:rsid w:val="004900F4"/>
    <w:pPr>
      <w:suppressAutoHyphens w:val="0"/>
      <w:spacing w:after="160" w:line="240" w:lineRule="exact"/>
    </w:pPr>
    <w:rPr>
      <w:sz w:val="20"/>
      <w:szCs w:val="20"/>
    </w:rPr>
  </w:style>
  <w:style w:type="paragraph" w:customStyle="1" w:styleId="affffc">
    <w:name w:val="Знак Знак Знак Знак"/>
    <w:basedOn w:val="a1"/>
    <w:rsid w:val="004900F4"/>
    <w:pPr>
      <w:suppressAutoHyphens w:val="0"/>
      <w:spacing w:after="160" w:line="240" w:lineRule="exact"/>
    </w:pPr>
    <w:rPr>
      <w:sz w:val="20"/>
      <w:szCs w:val="20"/>
    </w:rPr>
  </w:style>
  <w:style w:type="paragraph" w:customStyle="1" w:styleId="affffd">
    <w:name w:val="Знак Знак Знак Знак Знак Знак"/>
    <w:basedOn w:val="a1"/>
    <w:rsid w:val="004900F4"/>
    <w:pPr>
      <w:suppressAutoHyphens w:val="0"/>
      <w:spacing w:after="160" w:line="240" w:lineRule="exact"/>
    </w:pPr>
    <w:rPr>
      <w:sz w:val="20"/>
      <w:szCs w:val="20"/>
    </w:rPr>
  </w:style>
  <w:style w:type="paragraph" w:customStyle="1" w:styleId="12">
    <w:name w:val="Абзац списка1"/>
    <w:basedOn w:val="a1"/>
    <w:link w:val="aa"/>
    <w:rsid w:val="004900F4"/>
    <w:pPr>
      <w:suppressAutoHyphens w:val="0"/>
      <w:ind w:left="720"/>
    </w:pPr>
    <w:rPr>
      <w:rFonts w:ascii="Calibri" w:eastAsia="Calibri" w:hAnsi="Calibri"/>
      <w:sz w:val="20"/>
      <w:szCs w:val="20"/>
      <w:lang w:eastAsia="ru-RU"/>
    </w:rPr>
  </w:style>
  <w:style w:type="character" w:customStyle="1" w:styleId="affffe">
    <w:name w:val="Дефис Знак"/>
    <w:link w:val="a"/>
    <w:locked/>
    <w:rsid w:val="004900F4"/>
    <w:rPr>
      <w:sz w:val="24"/>
      <w:szCs w:val="24"/>
      <w:lang w:val="en-US"/>
    </w:rPr>
  </w:style>
  <w:style w:type="paragraph" w:customStyle="1" w:styleId="a">
    <w:name w:val="Дефис"/>
    <w:basedOn w:val="12"/>
    <w:link w:val="affffe"/>
    <w:rsid w:val="004900F4"/>
    <w:pPr>
      <w:numPr>
        <w:numId w:val="8"/>
      </w:numPr>
    </w:pPr>
    <w:rPr>
      <w:rFonts w:ascii="Times New Roman" w:eastAsia="Times New Roman" w:hAnsi="Times New Roman"/>
      <w:sz w:val="24"/>
      <w:szCs w:val="24"/>
      <w:lang w:val="en-US"/>
    </w:rPr>
  </w:style>
  <w:style w:type="character" w:customStyle="1" w:styleId="46">
    <w:name w:val="Стиль4 Знак"/>
    <w:link w:val="47"/>
    <w:locked/>
    <w:rsid w:val="004900F4"/>
  </w:style>
  <w:style w:type="paragraph" w:customStyle="1" w:styleId="47">
    <w:name w:val="Стиль4"/>
    <w:basedOn w:val="a"/>
    <w:link w:val="46"/>
    <w:rsid w:val="004900F4"/>
    <w:rPr>
      <w:sz w:val="20"/>
      <w:szCs w:val="20"/>
      <w:lang w:val="ru-RU"/>
    </w:rPr>
  </w:style>
  <w:style w:type="paragraph" w:customStyle="1" w:styleId="afffff">
    <w:name w:val="Знак Знак Знак"/>
    <w:basedOn w:val="a1"/>
    <w:rsid w:val="004900F4"/>
    <w:pPr>
      <w:suppressAutoHyphens w:val="0"/>
      <w:spacing w:after="160" w:line="240" w:lineRule="exact"/>
    </w:pPr>
    <w:rPr>
      <w:rFonts w:ascii="Verdana" w:hAnsi="Verdana"/>
      <w:sz w:val="20"/>
      <w:szCs w:val="20"/>
      <w:lang w:val="en-US" w:eastAsia="en-US"/>
    </w:rPr>
  </w:style>
  <w:style w:type="character" w:customStyle="1" w:styleId="ConsNormal">
    <w:name w:val="ConsNormal Знак"/>
    <w:link w:val="ConsNormal0"/>
    <w:locked/>
    <w:rsid w:val="004900F4"/>
    <w:rPr>
      <w:rFonts w:ascii="Consultant" w:eastAsia="Arial" w:hAnsi="Consultant"/>
      <w:lang w:eastAsia="ar-SA"/>
    </w:rPr>
  </w:style>
  <w:style w:type="paragraph" w:customStyle="1" w:styleId="ConsNormal0">
    <w:name w:val="ConsNormal"/>
    <w:link w:val="ConsNormal"/>
    <w:rsid w:val="004900F4"/>
    <w:pPr>
      <w:widowControl w:val="0"/>
      <w:suppressAutoHyphens/>
      <w:ind w:firstLine="720"/>
    </w:pPr>
    <w:rPr>
      <w:rFonts w:ascii="Consultant" w:eastAsia="Arial" w:hAnsi="Consultant"/>
      <w:lang w:eastAsia="ar-SA"/>
    </w:rPr>
  </w:style>
  <w:style w:type="paragraph" w:customStyle="1" w:styleId="afffff0">
    <w:name w:val="Стиль"/>
    <w:rsid w:val="004900F4"/>
    <w:pPr>
      <w:widowControl w:val="0"/>
      <w:autoSpaceDE w:val="0"/>
      <w:autoSpaceDN w:val="0"/>
      <w:adjustRightInd w:val="0"/>
    </w:pPr>
    <w:rPr>
      <w:sz w:val="24"/>
      <w:szCs w:val="24"/>
    </w:rPr>
  </w:style>
  <w:style w:type="character" w:customStyle="1" w:styleId="H2">
    <w:name w:val="H2 Знак Знак"/>
    <w:rsid w:val="004900F4"/>
    <w:rPr>
      <w:rFonts w:ascii="Times New Roman" w:eastAsia="Times New Roman" w:hAnsi="Times New Roman" w:cs="Times New Roman" w:hint="default"/>
      <w:b/>
      <w:bCs/>
      <w:sz w:val="30"/>
      <w:szCs w:val="30"/>
      <w:lang w:val="ru-RU" w:eastAsia="ru-RU" w:bidi="ar-SA"/>
    </w:rPr>
  </w:style>
  <w:style w:type="character" w:customStyle="1" w:styleId="290">
    <w:name w:val="Знак Знак29"/>
    <w:rsid w:val="004900F4"/>
    <w:rPr>
      <w:rFonts w:ascii="Cambria" w:hAnsi="Cambria" w:cs="Times New Roman" w:hint="default"/>
      <w:b/>
      <w:bCs/>
      <w:sz w:val="26"/>
      <w:szCs w:val="26"/>
      <w:lang w:val="ru-RU" w:eastAsia="en-US" w:bidi="ar-SA"/>
    </w:rPr>
  </w:style>
  <w:style w:type="character" w:customStyle="1" w:styleId="280">
    <w:name w:val="Знак Знак28"/>
    <w:rsid w:val="004900F4"/>
    <w:rPr>
      <w:rFonts w:ascii="Arial" w:hAnsi="Arial" w:cs="Arial" w:hint="default"/>
      <w:sz w:val="24"/>
      <w:szCs w:val="24"/>
      <w:lang w:val="ru-RU" w:eastAsia="ru-RU" w:bidi="ar-SA"/>
    </w:rPr>
  </w:style>
  <w:style w:type="character" w:customStyle="1" w:styleId="270">
    <w:name w:val="Знак Знак27"/>
    <w:rsid w:val="004900F4"/>
    <w:rPr>
      <w:rFonts w:ascii="Times New Roman" w:eastAsia="Times New Roman" w:hAnsi="Times New Roman" w:cs="Times New Roman" w:hint="default"/>
      <w:sz w:val="22"/>
      <w:szCs w:val="22"/>
      <w:lang w:val="ru-RU" w:eastAsia="ru-RU" w:bidi="ar-SA"/>
    </w:rPr>
  </w:style>
  <w:style w:type="character" w:customStyle="1" w:styleId="260">
    <w:name w:val="Знак Знак26"/>
    <w:rsid w:val="004900F4"/>
    <w:rPr>
      <w:rFonts w:ascii="Times New Roman" w:eastAsia="Times New Roman" w:hAnsi="Times New Roman" w:cs="Times New Roman" w:hint="default"/>
      <w:i/>
      <w:iCs/>
      <w:sz w:val="22"/>
      <w:szCs w:val="22"/>
      <w:lang w:val="ru-RU" w:eastAsia="ru-RU" w:bidi="ar-SA"/>
    </w:rPr>
  </w:style>
  <w:style w:type="character" w:customStyle="1" w:styleId="250">
    <w:name w:val="Знак Знак25"/>
    <w:rsid w:val="004900F4"/>
    <w:rPr>
      <w:rFonts w:ascii="Arial" w:hAnsi="Arial" w:cs="Arial" w:hint="default"/>
      <w:lang w:val="ru-RU" w:eastAsia="ru-RU" w:bidi="ar-SA"/>
    </w:rPr>
  </w:style>
  <w:style w:type="character" w:customStyle="1" w:styleId="240">
    <w:name w:val="Знак Знак24"/>
    <w:rsid w:val="004900F4"/>
    <w:rPr>
      <w:rFonts w:ascii="Arial" w:hAnsi="Arial" w:cs="Arial" w:hint="default"/>
      <w:i/>
      <w:iCs/>
      <w:lang w:val="ru-RU" w:eastAsia="ru-RU" w:bidi="ar-SA"/>
    </w:rPr>
  </w:style>
  <w:style w:type="character" w:customStyle="1" w:styleId="232">
    <w:name w:val="Знак Знак23"/>
    <w:rsid w:val="004900F4"/>
    <w:rPr>
      <w:rFonts w:ascii="Arial" w:hAnsi="Arial" w:cs="Arial" w:hint="default"/>
      <w:b/>
      <w:bCs/>
      <w:i/>
      <w:iCs/>
      <w:sz w:val="18"/>
      <w:szCs w:val="18"/>
      <w:lang w:val="ru-RU" w:eastAsia="ru-RU" w:bidi="ar-SA"/>
    </w:rPr>
  </w:style>
  <w:style w:type="character" w:customStyle="1" w:styleId="170">
    <w:name w:val="Знак Знак17"/>
    <w:rsid w:val="004900F4"/>
    <w:rPr>
      <w:rFonts w:ascii="Cambria" w:hAnsi="Cambria" w:cs="Times New Roman" w:hint="default"/>
      <w:b/>
      <w:bCs/>
      <w:kern w:val="28"/>
      <w:sz w:val="32"/>
      <w:szCs w:val="32"/>
      <w:lang w:val="ru-RU" w:eastAsia="zh-CN" w:bidi="ar-SA"/>
    </w:rPr>
  </w:style>
  <w:style w:type="character" w:customStyle="1" w:styleId="112">
    <w:name w:val="Знак Знак11"/>
    <w:rsid w:val="004900F4"/>
    <w:rPr>
      <w:rFonts w:ascii="Arial" w:hAnsi="Arial" w:cs="Times New Roman" w:hint="default"/>
      <w:sz w:val="24"/>
      <w:szCs w:val="24"/>
      <w:lang w:val="ru-RU" w:eastAsia="ru-RU" w:bidi="ar-SA"/>
    </w:rPr>
  </w:style>
  <w:style w:type="character" w:customStyle="1" w:styleId="92">
    <w:name w:val="Знак Знак9"/>
    <w:rsid w:val="004900F4"/>
    <w:rPr>
      <w:rFonts w:ascii="Times New Roman" w:eastAsia="Times New Roman" w:hAnsi="Times New Roman" w:cs="Times New Roman" w:hint="default"/>
      <w:sz w:val="24"/>
      <w:szCs w:val="24"/>
      <w:lang w:val="ru-RU" w:eastAsia="ru-RU" w:bidi="ar-SA"/>
    </w:rPr>
  </w:style>
  <w:style w:type="character" w:customStyle="1" w:styleId="56">
    <w:name w:val="Знак Знак5"/>
    <w:rsid w:val="004900F4"/>
    <w:rPr>
      <w:rFonts w:ascii="Times New Roman" w:eastAsia="Times New Roman" w:hAnsi="Times New Roman" w:cs="Times New Roman" w:hint="default"/>
      <w:sz w:val="24"/>
      <w:szCs w:val="24"/>
      <w:lang w:val="ru-RU" w:eastAsia="ru-RU" w:bidi="ar-SA"/>
    </w:rPr>
  </w:style>
  <w:style w:type="character" w:customStyle="1" w:styleId="1fd">
    <w:name w:val="Замещающий текст1"/>
    <w:semiHidden/>
    <w:rsid w:val="004900F4"/>
    <w:rPr>
      <w:rFonts w:ascii="Times New Roman" w:hAnsi="Times New Roman" w:cs="Times New Roman" w:hint="default"/>
      <w:color w:val="808080"/>
    </w:rPr>
  </w:style>
  <w:style w:type="character" w:customStyle="1" w:styleId="skypepnhtextspan">
    <w:name w:val="skype_pnh_text_span"/>
    <w:rsid w:val="004900F4"/>
    <w:rPr>
      <w:rFonts w:ascii="Times New Roman" w:hAnsi="Times New Roman" w:cs="Times New Roman" w:hint="default"/>
    </w:rPr>
  </w:style>
  <w:style w:type="paragraph" w:customStyle="1" w:styleId="Standard">
    <w:name w:val="Standard"/>
    <w:rsid w:val="004900F4"/>
    <w:pPr>
      <w:tabs>
        <w:tab w:val="left" w:pos="709"/>
      </w:tabs>
      <w:suppressAutoHyphens/>
      <w:autoSpaceDN w:val="0"/>
      <w:spacing w:after="200" w:line="276" w:lineRule="atLeast"/>
      <w:textAlignment w:val="baseline"/>
    </w:pPr>
    <w:rPr>
      <w:rFonts w:ascii="Calibri" w:eastAsia="Lucida Sans Unicode" w:hAnsi="Calibri" w:cs="Tahoma"/>
      <w:kern w:val="3"/>
      <w:sz w:val="22"/>
      <w:szCs w:val="22"/>
      <w:lang w:eastAsia="en-US"/>
    </w:rPr>
  </w:style>
  <w:style w:type="paragraph" w:styleId="afffff1">
    <w:name w:val="No Spacing"/>
    <w:rsid w:val="004900F4"/>
    <w:pPr>
      <w:suppressAutoHyphens/>
      <w:autoSpaceDN w:val="0"/>
      <w:textAlignment w:val="baseline"/>
    </w:pPr>
    <w:rPr>
      <w:rFonts w:ascii="Calibri" w:hAnsi="Calibri"/>
      <w:kern w:val="3"/>
      <w:sz w:val="24"/>
      <w:szCs w:val="24"/>
      <w:lang w:eastAsia="zh-CN" w:bidi="hi-IN"/>
    </w:rPr>
  </w:style>
  <w:style w:type="character" w:customStyle="1" w:styleId="afffff2">
    <w:name w:val="Привязка сноски"/>
    <w:rsid w:val="004900F4"/>
    <w:rPr>
      <w:vertAlign w:val="superscript"/>
    </w:rPr>
  </w:style>
  <w:style w:type="character" w:customStyle="1" w:styleId="-">
    <w:name w:val="Интернет-ссылка"/>
    <w:rsid w:val="004900F4"/>
    <w:rPr>
      <w:color w:val="0000FF"/>
      <w:u w:val="single"/>
    </w:rPr>
  </w:style>
  <w:style w:type="paragraph" w:customStyle="1" w:styleId="TableContents">
    <w:name w:val="Table Contents"/>
    <w:basedOn w:val="a1"/>
    <w:rsid w:val="000723E1"/>
    <w:pPr>
      <w:suppressLineNumbers/>
      <w:autoSpaceDN w:val="0"/>
    </w:pPr>
    <w:rPr>
      <w:rFonts w:ascii="Liberation Serif" w:hAnsi="Liberation Serif" w:cs="Mangal"/>
      <w:kern w:val="3"/>
      <w:lang w:val="en-US" w:bidi="hi-IN"/>
    </w:rPr>
  </w:style>
  <w:style w:type="character" w:customStyle="1" w:styleId="Internetlink">
    <w:name w:val="Internet link"/>
    <w:rsid w:val="00FA11EB"/>
    <w:rPr>
      <w:color w:val="0000FF"/>
      <w:u w:val="single" w:color="000000"/>
    </w:rPr>
  </w:style>
  <w:style w:type="numbering" w:customStyle="1" w:styleId="WWNum3">
    <w:name w:val="WWNum3"/>
    <w:basedOn w:val="a4"/>
    <w:rsid w:val="00FA2415"/>
    <w:pPr>
      <w:numPr>
        <w:numId w:val="12"/>
      </w:numPr>
    </w:pPr>
  </w:style>
  <w:style w:type="numbering" w:customStyle="1" w:styleId="WWNum4">
    <w:name w:val="WWNum4"/>
    <w:basedOn w:val="a4"/>
    <w:rsid w:val="00FA2415"/>
    <w:pPr>
      <w:numPr>
        <w:numId w:val="14"/>
      </w:numPr>
    </w:pPr>
  </w:style>
  <w:style w:type="character" w:styleId="afffff3">
    <w:name w:val="annotation reference"/>
    <w:uiPriority w:val="99"/>
    <w:semiHidden/>
    <w:unhideWhenUsed/>
    <w:rsid w:val="005E6696"/>
    <w:rPr>
      <w:sz w:val="16"/>
      <w:szCs w:val="16"/>
    </w:rPr>
  </w:style>
  <w:style w:type="paragraph" w:styleId="1fe">
    <w:name w:val="index 1"/>
    <w:basedOn w:val="a1"/>
    <w:next w:val="a1"/>
    <w:autoRedefine/>
    <w:uiPriority w:val="99"/>
    <w:semiHidden/>
    <w:unhideWhenUsed/>
    <w:rsid w:val="00754536"/>
    <w:pPr>
      <w:ind w:left="240" w:hanging="240"/>
    </w:pPr>
  </w:style>
  <w:style w:type="paragraph" w:styleId="afffff4">
    <w:name w:val="index heading"/>
    <w:basedOn w:val="a1"/>
    <w:qFormat/>
    <w:rsid w:val="00754536"/>
    <w:pPr>
      <w:suppressLineNumbers/>
      <w:suppressAutoHyphens w:val="0"/>
      <w:spacing w:after="160" w:line="259" w:lineRule="auto"/>
    </w:pPr>
    <w:rPr>
      <w:rFonts w:eastAsiaTheme="minorHAnsi" w:cs="Mangal"/>
      <w:szCs w:val="22"/>
      <w:lang w:eastAsia="en-US"/>
    </w:rPr>
  </w:style>
  <w:style w:type="character" w:styleId="afffff5">
    <w:name w:val="Emphasis"/>
    <w:basedOn w:val="a2"/>
    <w:uiPriority w:val="20"/>
    <w:qFormat/>
    <w:rsid w:val="00754536"/>
    <w:rPr>
      <w:i/>
      <w:iCs/>
    </w:rPr>
  </w:style>
  <w:style w:type="paragraph" w:customStyle="1" w:styleId="parametervalue">
    <w:name w:val="parametervalue"/>
    <w:basedOn w:val="a1"/>
    <w:rsid w:val="00754536"/>
    <w:pPr>
      <w:suppressAutoHyphens w:val="0"/>
      <w:spacing w:before="100" w:beforeAutospacing="1" w:after="100" w:afterAutospacing="1"/>
    </w:pPr>
    <w:rPr>
      <w:rFonts w:eastAsia="Times New Roman"/>
      <w:lang w:eastAsia="ru-RU"/>
    </w:rPr>
  </w:style>
  <w:style w:type="character" w:customStyle="1" w:styleId="1a">
    <w:name w:val="Верхний колонтитул Знак1"/>
    <w:basedOn w:val="a2"/>
    <w:link w:val="afd"/>
    <w:uiPriority w:val="99"/>
    <w:rsid w:val="00240DFA"/>
    <w:rPr>
      <w:rFonts w:ascii="Arial" w:hAnsi="Arial" w:cs="Arial"/>
      <w:sz w:val="24"/>
      <w:szCs w:val="24"/>
      <w:lang w:eastAsia="zh-CN"/>
    </w:rPr>
  </w:style>
  <w:style w:type="character" w:customStyle="1" w:styleId="1b">
    <w:name w:val="Нижний колонтитул Знак1"/>
    <w:basedOn w:val="a2"/>
    <w:link w:val="afe"/>
    <w:uiPriority w:val="99"/>
    <w:rsid w:val="00240DFA"/>
    <w:rPr>
      <w:sz w:val="24"/>
      <w:szCs w:val="24"/>
      <w:lang w:eastAsia="zh-CN"/>
    </w:rPr>
  </w:style>
  <w:style w:type="character" w:customStyle="1" w:styleId="1d">
    <w:name w:val="Текст выноски Знак1"/>
    <w:basedOn w:val="a2"/>
    <w:link w:val="aff1"/>
    <w:uiPriority w:val="99"/>
    <w:rsid w:val="00240DFA"/>
    <w:rPr>
      <w:rFonts w:ascii="Tahoma" w:hAnsi="Tahoma" w:cs="Tahoma"/>
      <w:sz w:val="16"/>
      <w:szCs w:val="16"/>
      <w:lang w:eastAsia="zh-CN"/>
    </w:rPr>
  </w:style>
  <w:style w:type="character" w:customStyle="1" w:styleId="1f">
    <w:name w:val="Текст концевой сноски Знак1"/>
    <w:basedOn w:val="a2"/>
    <w:link w:val="aff4"/>
    <w:uiPriority w:val="99"/>
    <w:rsid w:val="00240DFA"/>
    <w:rPr>
      <w:lang w:eastAsia="zh-CN"/>
    </w:rPr>
  </w:style>
  <w:style w:type="character" w:customStyle="1" w:styleId="1f2">
    <w:name w:val="Тема примечания Знак1"/>
    <w:basedOn w:val="1f7"/>
    <w:link w:val="aff5"/>
    <w:uiPriority w:val="99"/>
    <w:rsid w:val="00240DFA"/>
    <w:rPr>
      <w:b/>
      <w:bCs/>
      <w:lang w:eastAsia="zh-CN"/>
    </w:rPr>
  </w:style>
  <w:style w:type="paragraph" w:customStyle="1" w:styleId="Normal0">
    <w:name w:val="Normal_0"/>
    <w:qFormat/>
    <w:rsid w:val="001C223F"/>
    <w:pPr>
      <w:suppressAutoHyphens/>
    </w:pPr>
    <w:rPr>
      <w:sz w:val="24"/>
      <w:szCs w:val="24"/>
      <w:lang w:eastAsia="zh-CN"/>
    </w:rPr>
  </w:style>
  <w:style w:type="paragraph" w:customStyle="1" w:styleId="Normal1">
    <w:name w:val="Normal_1"/>
    <w:qFormat/>
    <w:rsid w:val="00BF6C9E"/>
    <w:pPr>
      <w:suppressAutoHyphens/>
    </w:pPr>
    <w:rPr>
      <w:sz w:val="24"/>
      <w:szCs w:val="24"/>
      <w:lang w:eastAsia="zh-CN"/>
    </w:rPr>
  </w:style>
  <w:style w:type="paragraph" w:customStyle="1" w:styleId="93">
    <w:name w:val="Обычный9"/>
    <w:rsid w:val="00097FD0"/>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185">
      <w:bodyDiv w:val="1"/>
      <w:marLeft w:val="0"/>
      <w:marRight w:val="0"/>
      <w:marTop w:val="0"/>
      <w:marBottom w:val="0"/>
      <w:divBdr>
        <w:top w:val="none" w:sz="0" w:space="0" w:color="auto"/>
        <w:left w:val="none" w:sz="0" w:space="0" w:color="auto"/>
        <w:bottom w:val="none" w:sz="0" w:space="0" w:color="auto"/>
        <w:right w:val="none" w:sz="0" w:space="0" w:color="auto"/>
      </w:divBdr>
    </w:div>
    <w:div w:id="278030743">
      <w:bodyDiv w:val="1"/>
      <w:marLeft w:val="0"/>
      <w:marRight w:val="0"/>
      <w:marTop w:val="0"/>
      <w:marBottom w:val="0"/>
      <w:divBdr>
        <w:top w:val="none" w:sz="0" w:space="0" w:color="auto"/>
        <w:left w:val="none" w:sz="0" w:space="0" w:color="auto"/>
        <w:bottom w:val="none" w:sz="0" w:space="0" w:color="auto"/>
        <w:right w:val="none" w:sz="0" w:space="0" w:color="auto"/>
      </w:divBdr>
    </w:div>
    <w:div w:id="306907457">
      <w:bodyDiv w:val="1"/>
      <w:marLeft w:val="0"/>
      <w:marRight w:val="0"/>
      <w:marTop w:val="0"/>
      <w:marBottom w:val="0"/>
      <w:divBdr>
        <w:top w:val="none" w:sz="0" w:space="0" w:color="auto"/>
        <w:left w:val="none" w:sz="0" w:space="0" w:color="auto"/>
        <w:bottom w:val="none" w:sz="0" w:space="0" w:color="auto"/>
        <w:right w:val="none" w:sz="0" w:space="0" w:color="auto"/>
      </w:divBdr>
    </w:div>
    <w:div w:id="423190297">
      <w:bodyDiv w:val="1"/>
      <w:marLeft w:val="0"/>
      <w:marRight w:val="0"/>
      <w:marTop w:val="0"/>
      <w:marBottom w:val="0"/>
      <w:divBdr>
        <w:top w:val="none" w:sz="0" w:space="0" w:color="auto"/>
        <w:left w:val="none" w:sz="0" w:space="0" w:color="auto"/>
        <w:bottom w:val="none" w:sz="0" w:space="0" w:color="auto"/>
        <w:right w:val="none" w:sz="0" w:space="0" w:color="auto"/>
      </w:divBdr>
    </w:div>
    <w:div w:id="806699527">
      <w:bodyDiv w:val="1"/>
      <w:marLeft w:val="0"/>
      <w:marRight w:val="0"/>
      <w:marTop w:val="0"/>
      <w:marBottom w:val="0"/>
      <w:divBdr>
        <w:top w:val="none" w:sz="0" w:space="0" w:color="auto"/>
        <w:left w:val="none" w:sz="0" w:space="0" w:color="auto"/>
        <w:bottom w:val="none" w:sz="0" w:space="0" w:color="auto"/>
        <w:right w:val="none" w:sz="0" w:space="0" w:color="auto"/>
      </w:divBdr>
    </w:div>
    <w:div w:id="14941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login.consultant.ru/link/?req=doc&amp;base=LAW&amp;n=492077&amp;date=18.12.2024&amp;dst=2086&amp;field=134" TargetMode="External"/><Relationship Id="rId18" Type="http://schemas.openxmlformats.org/officeDocument/2006/relationships/hyperlink" Target="consultantplus://offline/ref=B34274CD42B3C37935EAA1F9BAFA6E633F1199267F20704A611E31FF980D9B736B2B91BA246B7202CD71292C1AXEp3U"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ate=18.12.2024" TargetMode="External"/><Relationship Id="rId7" Type="http://schemas.openxmlformats.org/officeDocument/2006/relationships/endnotes" Target="endnotes.xml"/><Relationship Id="rId12" Type="http://schemas.openxmlformats.org/officeDocument/2006/relationships/hyperlink" Target="https://login.consultant.ru/link/?req=doc&amp;base=LAW&amp;n=492077&amp;date=18.12.2024&amp;dst=2072&amp;field=134"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consultantplus://offline/ref=B34274CD42B3C37935EAA1F9BAFA6E633F1199267F20704A611E31FF980D9B736B2B91BA246B7202CD71292C1AXEp3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077&amp;date=18.12.2024&amp;dst=2054&amp;fie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901&amp;date=18.12.2024&amp;dst=618&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492077&amp;date=18.12.2024&amp;dst=101897&amp;field=134" TargetMode="External"/><Relationship Id="rId19" Type="http://schemas.openxmlformats.org/officeDocument/2006/relationships/hyperlink" Target="consultantplus://offline/ref=B34274CD42B3C37935EAA1F9BAFA6E633F1199267F20704A611E31FF980D9B736B2B91BA246B7202CD71292C1AXEp3U" TargetMode="External"/><Relationship Id="rId4" Type="http://schemas.openxmlformats.org/officeDocument/2006/relationships/settings" Target="settings.xml"/><Relationship Id="rId9" Type="http://schemas.openxmlformats.org/officeDocument/2006/relationships/hyperlink" Target="https://login.consultant.ru/link/?req=doc&amp;base=LAW&amp;n=492081&amp;date=18.12.2024" TargetMode="External"/><Relationship Id="rId14" Type="http://schemas.openxmlformats.org/officeDocument/2006/relationships/hyperlink" Target="https://login.consultant.ru/link/?req=doc&amp;base=LAW&amp;n=492081&amp;date=18.12.2024&amp;dst=2620&amp;fie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548E-9037-4DD0-80B4-542F87BA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4496</Words>
  <Characters>25632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27.12.2018)"О контрактной системе в сфере закупок товаров, работ, услуг для обеспечения государственных и муниципальных нужд"(с изм. и доп., вступ. в силу с 07.01.2019)</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27.12.2018)"О контрактной системе в сфере закупок товаров, работ, услуг для обеспечения государственных и муниципальных нужд"(с изм. и доп., вступ. в силу с 07.01.2019)</dc:title>
  <dc:creator>Павлова Татьяна</dc:creator>
  <cp:lastModifiedBy>23</cp:lastModifiedBy>
  <cp:revision>133</cp:revision>
  <cp:lastPrinted>2019-01-31T06:49:00Z</cp:lastPrinted>
  <dcterms:created xsi:type="dcterms:W3CDTF">2025-02-04T01:16:00Z</dcterms:created>
  <dcterms:modified xsi:type="dcterms:W3CDTF">2025-02-26T23:10:00Z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4018.00.18</vt:lpwstr>
  </property>
</Properties>
</file>